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AE" w:rsidRDefault="000E21AE" w:rsidP="000E21AE">
      <w:pPr>
        <w:jc w:val="center"/>
        <w:rPr>
          <w:rFonts w:cs="Calibri"/>
          <w:b/>
          <w:sz w:val="40"/>
          <w:szCs w:val="52"/>
          <w:shd w:val="clear" w:color="auto" w:fill="FFFFFF"/>
        </w:rPr>
      </w:pPr>
    </w:p>
    <w:p w:rsidR="000E21AE" w:rsidRPr="00080492" w:rsidRDefault="000E21AE" w:rsidP="000E21AE">
      <w:pPr>
        <w:jc w:val="center"/>
        <w:rPr>
          <w:rFonts w:cs="Calibri"/>
          <w:b/>
          <w:color w:val="002060"/>
          <w:sz w:val="52"/>
          <w:szCs w:val="52"/>
          <w:shd w:val="clear" w:color="auto" w:fill="FFFFFF"/>
        </w:rPr>
      </w:pPr>
      <w:proofErr w:type="gramStart"/>
      <w:r w:rsidRPr="00080492">
        <w:rPr>
          <w:rFonts w:cs="Calibri"/>
          <w:b/>
          <w:color w:val="002060"/>
          <w:sz w:val="44"/>
          <w:szCs w:val="52"/>
          <w:shd w:val="clear" w:color="auto" w:fill="FFFFFF"/>
        </w:rPr>
        <w:t>Papaya Leaves Cure Dengue?</w:t>
      </w:r>
      <w:proofErr w:type="gramEnd"/>
    </w:p>
    <w:p w:rsidR="000E21AE" w:rsidRPr="00080492" w:rsidRDefault="000E21AE" w:rsidP="000E21AE">
      <w:pPr>
        <w:spacing w:after="0" w:line="240" w:lineRule="auto"/>
        <w:jc w:val="right"/>
        <w:rPr>
          <w:rFonts w:cs="Calibri"/>
          <w:b/>
          <w:i/>
          <w:color w:val="002060"/>
          <w:sz w:val="16"/>
          <w:szCs w:val="24"/>
          <w:shd w:val="clear" w:color="auto" w:fill="FFFFFF"/>
        </w:rPr>
      </w:pPr>
    </w:p>
    <w:p w:rsidR="000E21AE" w:rsidRPr="00080492" w:rsidRDefault="000E21AE" w:rsidP="000E21AE">
      <w:pPr>
        <w:spacing w:after="0" w:line="240" w:lineRule="auto"/>
        <w:jc w:val="right"/>
        <w:rPr>
          <w:rFonts w:cs="Calibri"/>
          <w:b/>
          <w:i/>
          <w:color w:val="002060"/>
          <w:sz w:val="28"/>
          <w:szCs w:val="24"/>
          <w:shd w:val="clear" w:color="auto" w:fill="FFFFFF"/>
        </w:rPr>
      </w:pPr>
      <w:r w:rsidRPr="00080492">
        <w:rPr>
          <w:rFonts w:cs="Calibri"/>
          <w:b/>
          <w:i/>
          <w:color w:val="002060"/>
          <w:sz w:val="28"/>
          <w:szCs w:val="24"/>
          <w:shd w:val="clear" w:color="auto" w:fill="FFFFFF"/>
        </w:rPr>
        <w:t xml:space="preserve">Dr. </w:t>
      </w:r>
      <w:proofErr w:type="spellStart"/>
      <w:r w:rsidRPr="00080492">
        <w:rPr>
          <w:rFonts w:cs="Calibri"/>
          <w:b/>
          <w:i/>
          <w:color w:val="002060"/>
          <w:sz w:val="28"/>
          <w:szCs w:val="24"/>
          <w:shd w:val="clear" w:color="auto" w:fill="FFFFFF"/>
        </w:rPr>
        <w:t>Madhubanti</w:t>
      </w:r>
      <w:proofErr w:type="spellEnd"/>
      <w:r w:rsidRPr="00080492">
        <w:rPr>
          <w:rFonts w:cs="Calibri"/>
          <w:b/>
          <w:i/>
          <w:color w:val="002060"/>
          <w:sz w:val="28"/>
          <w:szCs w:val="24"/>
          <w:shd w:val="clear" w:color="auto" w:fill="FFFFFF"/>
        </w:rPr>
        <w:t xml:space="preserve"> Mukherjee</w:t>
      </w:r>
      <w:r w:rsidRPr="00080492">
        <w:rPr>
          <w:rFonts w:cs="Calibri"/>
          <w:b/>
          <w:i/>
          <w:color w:val="002060"/>
          <w:sz w:val="28"/>
          <w:szCs w:val="24"/>
          <w:shd w:val="clear" w:color="auto" w:fill="FFFFFF"/>
          <w:vertAlign w:val="superscript"/>
        </w:rPr>
        <w:t>3</w:t>
      </w:r>
      <w:r w:rsidRPr="00080492">
        <w:rPr>
          <w:rFonts w:cs="Calibri"/>
          <w:b/>
          <w:i/>
          <w:color w:val="002060"/>
          <w:sz w:val="28"/>
          <w:szCs w:val="24"/>
          <w:shd w:val="clear" w:color="auto" w:fill="FFFFFF"/>
        </w:rPr>
        <w:t xml:space="preserve">, Dr. </w:t>
      </w:r>
      <w:proofErr w:type="spellStart"/>
      <w:r w:rsidRPr="00080492">
        <w:rPr>
          <w:rFonts w:cs="Calibri"/>
          <w:b/>
          <w:i/>
          <w:color w:val="002060"/>
          <w:sz w:val="28"/>
          <w:szCs w:val="24"/>
          <w:shd w:val="clear" w:color="auto" w:fill="FFFFFF"/>
        </w:rPr>
        <w:t>Shayeri</w:t>
      </w:r>
      <w:proofErr w:type="spellEnd"/>
      <w:r w:rsidRPr="00080492">
        <w:rPr>
          <w:rFonts w:cs="Calibri"/>
          <w:b/>
          <w:i/>
          <w:color w:val="002060"/>
          <w:sz w:val="28"/>
          <w:szCs w:val="24"/>
          <w:shd w:val="clear" w:color="auto" w:fill="FFFFFF"/>
        </w:rPr>
        <w:t xml:space="preserve"> Banerjee</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xml:space="preserve">, </w:t>
      </w:r>
    </w:p>
    <w:p w:rsidR="000E21AE" w:rsidRPr="00080492" w:rsidRDefault="000E21AE" w:rsidP="000E21AE">
      <w:pPr>
        <w:spacing w:after="0" w:line="240" w:lineRule="auto"/>
        <w:jc w:val="right"/>
        <w:rPr>
          <w:rFonts w:cs="Calibri"/>
          <w:b/>
          <w:i/>
          <w:color w:val="002060"/>
          <w:sz w:val="28"/>
          <w:szCs w:val="24"/>
          <w:shd w:val="clear" w:color="auto" w:fill="FFFFFF"/>
        </w:rPr>
      </w:pPr>
      <w:r w:rsidRPr="00080492">
        <w:rPr>
          <w:rFonts w:cs="Calibri"/>
          <w:b/>
          <w:i/>
          <w:color w:val="002060"/>
          <w:sz w:val="28"/>
          <w:szCs w:val="24"/>
          <w:shd w:val="clear" w:color="auto" w:fill="FFFFFF"/>
        </w:rPr>
        <w:t xml:space="preserve">Dr. </w:t>
      </w:r>
      <w:proofErr w:type="spellStart"/>
      <w:r w:rsidRPr="00080492">
        <w:rPr>
          <w:rFonts w:cs="Calibri"/>
          <w:b/>
          <w:i/>
          <w:color w:val="002060"/>
          <w:sz w:val="28"/>
          <w:szCs w:val="24"/>
          <w:shd w:val="clear" w:color="auto" w:fill="FFFFFF"/>
        </w:rPr>
        <w:t>Sneha</w:t>
      </w:r>
      <w:proofErr w:type="spellEnd"/>
      <w:r w:rsidRPr="00080492">
        <w:rPr>
          <w:rFonts w:cs="Calibri"/>
          <w:b/>
          <w:i/>
          <w:color w:val="002060"/>
          <w:sz w:val="28"/>
          <w:szCs w:val="24"/>
          <w:shd w:val="clear" w:color="auto" w:fill="FFFFFF"/>
        </w:rPr>
        <w:t xml:space="preserve"> Bhowmik</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Dr. SohiniChakroborty</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Dr. SubhashisSaha</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xml:space="preserve">,  </w:t>
      </w:r>
    </w:p>
    <w:p w:rsidR="000E21AE" w:rsidRPr="00080492" w:rsidRDefault="000E21AE" w:rsidP="000E21AE">
      <w:pPr>
        <w:spacing w:after="0" w:line="240" w:lineRule="auto"/>
        <w:jc w:val="right"/>
        <w:rPr>
          <w:rFonts w:cs="Calibri"/>
          <w:b/>
          <w:i/>
          <w:color w:val="002060"/>
          <w:sz w:val="28"/>
          <w:szCs w:val="24"/>
          <w:shd w:val="clear" w:color="auto" w:fill="FFFFFF"/>
        </w:rPr>
      </w:pPr>
      <w:r w:rsidRPr="00080492">
        <w:rPr>
          <w:rFonts w:cs="Calibri"/>
          <w:b/>
          <w:i/>
          <w:color w:val="002060"/>
          <w:sz w:val="28"/>
          <w:szCs w:val="24"/>
          <w:shd w:val="clear" w:color="auto" w:fill="FFFFFF"/>
        </w:rPr>
        <w:t xml:space="preserve">Dr. </w:t>
      </w:r>
      <w:proofErr w:type="spellStart"/>
      <w:r w:rsidRPr="00080492">
        <w:rPr>
          <w:rFonts w:cs="Calibri"/>
          <w:b/>
          <w:i/>
          <w:color w:val="002060"/>
          <w:sz w:val="28"/>
          <w:szCs w:val="24"/>
          <w:shd w:val="clear" w:color="auto" w:fill="FFFFFF"/>
        </w:rPr>
        <w:t>Udita</w:t>
      </w:r>
      <w:proofErr w:type="spellEnd"/>
      <w:r w:rsidRPr="00080492">
        <w:rPr>
          <w:rFonts w:cs="Calibri"/>
          <w:b/>
          <w:i/>
          <w:color w:val="002060"/>
          <w:sz w:val="28"/>
          <w:szCs w:val="24"/>
          <w:shd w:val="clear" w:color="auto" w:fill="FFFFFF"/>
        </w:rPr>
        <w:t xml:space="preserve"> Nag</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xml:space="preserve">, Dr. </w:t>
      </w:r>
      <w:proofErr w:type="spellStart"/>
      <w:r w:rsidRPr="00080492">
        <w:rPr>
          <w:rFonts w:cs="Calibri"/>
          <w:b/>
          <w:i/>
          <w:color w:val="002060"/>
          <w:sz w:val="28"/>
          <w:szCs w:val="24"/>
          <w:shd w:val="clear" w:color="auto" w:fill="FFFFFF"/>
        </w:rPr>
        <w:t>Priyambada</w:t>
      </w:r>
      <w:proofErr w:type="spellEnd"/>
      <w:r w:rsidRPr="00080492">
        <w:rPr>
          <w:rFonts w:cs="Calibri"/>
          <w:b/>
          <w:i/>
          <w:color w:val="002060"/>
          <w:sz w:val="28"/>
          <w:szCs w:val="24"/>
          <w:shd w:val="clear" w:color="auto" w:fill="FFFFFF"/>
        </w:rPr>
        <w:t xml:space="preserve"> Sharma</w:t>
      </w:r>
      <w:r w:rsidRPr="00080492">
        <w:rPr>
          <w:rFonts w:cs="Calibri"/>
          <w:b/>
          <w:i/>
          <w:color w:val="002060"/>
          <w:sz w:val="28"/>
          <w:szCs w:val="24"/>
          <w:shd w:val="clear" w:color="auto" w:fill="FFFFFF"/>
          <w:vertAlign w:val="superscript"/>
        </w:rPr>
        <w:t>2</w:t>
      </w:r>
      <w:proofErr w:type="gramStart"/>
      <w:r w:rsidRPr="00080492">
        <w:rPr>
          <w:rFonts w:cs="Calibri"/>
          <w:b/>
          <w:i/>
          <w:color w:val="002060"/>
          <w:sz w:val="28"/>
          <w:szCs w:val="24"/>
          <w:shd w:val="clear" w:color="auto" w:fill="FFFFFF"/>
        </w:rPr>
        <w:t>,  Dr</w:t>
      </w:r>
      <w:proofErr w:type="gramEnd"/>
      <w:r w:rsidRPr="00080492">
        <w:rPr>
          <w:rFonts w:cs="Calibri"/>
          <w:b/>
          <w:i/>
          <w:color w:val="002060"/>
          <w:sz w:val="28"/>
          <w:szCs w:val="24"/>
          <w:shd w:val="clear" w:color="auto" w:fill="FFFFFF"/>
        </w:rPr>
        <w:t>. SwarnaliNaskar</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xml:space="preserve">, </w:t>
      </w:r>
    </w:p>
    <w:p w:rsidR="000E21AE" w:rsidRPr="00080492" w:rsidRDefault="000E21AE" w:rsidP="000E21AE">
      <w:pPr>
        <w:shd w:val="clear" w:color="auto" w:fill="FFFFFF"/>
        <w:spacing w:after="0" w:line="240" w:lineRule="auto"/>
        <w:jc w:val="right"/>
        <w:textAlignment w:val="baseline"/>
        <w:rPr>
          <w:rFonts w:eastAsia="Times New Roman" w:cs="Calibri"/>
          <w:color w:val="002060"/>
          <w:sz w:val="28"/>
          <w:szCs w:val="24"/>
        </w:rPr>
      </w:pPr>
      <w:r w:rsidRPr="00080492">
        <w:rPr>
          <w:rFonts w:cs="Calibri"/>
          <w:b/>
          <w:i/>
          <w:color w:val="002060"/>
          <w:sz w:val="28"/>
          <w:szCs w:val="24"/>
          <w:shd w:val="clear" w:color="auto" w:fill="FFFFFF"/>
        </w:rPr>
        <w:t>Dr. VandanaMaroo</w:t>
      </w:r>
      <w:r w:rsidRPr="00080492">
        <w:rPr>
          <w:rFonts w:cs="Calibri"/>
          <w:b/>
          <w:i/>
          <w:color w:val="002060"/>
          <w:sz w:val="28"/>
          <w:szCs w:val="24"/>
          <w:shd w:val="clear" w:color="auto" w:fill="FFFFFF"/>
          <w:vertAlign w:val="superscript"/>
        </w:rPr>
        <w:t>2</w:t>
      </w:r>
      <w:r w:rsidRPr="00080492">
        <w:rPr>
          <w:rFonts w:cs="Calibri"/>
          <w:b/>
          <w:i/>
          <w:color w:val="002060"/>
          <w:sz w:val="28"/>
          <w:szCs w:val="24"/>
          <w:shd w:val="clear" w:color="auto" w:fill="FFFFFF"/>
        </w:rPr>
        <w:t xml:space="preserve">, Dr. </w:t>
      </w:r>
      <w:proofErr w:type="spellStart"/>
      <w:r w:rsidRPr="00080492">
        <w:rPr>
          <w:rFonts w:cs="Calibri"/>
          <w:b/>
          <w:i/>
          <w:color w:val="002060"/>
          <w:sz w:val="28"/>
          <w:szCs w:val="24"/>
          <w:shd w:val="clear" w:color="auto" w:fill="FFFFFF"/>
        </w:rPr>
        <w:t>Nripen</w:t>
      </w:r>
      <w:proofErr w:type="spellEnd"/>
      <w:r w:rsidRPr="00080492">
        <w:rPr>
          <w:rFonts w:cs="Calibri"/>
          <w:b/>
          <w:i/>
          <w:color w:val="002060"/>
          <w:sz w:val="28"/>
          <w:szCs w:val="24"/>
          <w:shd w:val="clear" w:color="auto" w:fill="FFFFFF"/>
        </w:rPr>
        <w:t xml:space="preserve"> Bhaumik</w:t>
      </w:r>
      <w:r w:rsidRPr="00080492">
        <w:rPr>
          <w:rFonts w:cs="Calibri"/>
          <w:b/>
          <w:i/>
          <w:color w:val="002060"/>
          <w:sz w:val="28"/>
          <w:szCs w:val="24"/>
          <w:shd w:val="clear" w:color="auto" w:fill="FFFFFF"/>
          <w:vertAlign w:val="superscript"/>
        </w:rPr>
        <w:t>1</w:t>
      </w:r>
      <w:r w:rsidRPr="00080492">
        <w:rPr>
          <w:rFonts w:cs="Calibri"/>
          <w:i/>
          <w:color w:val="002060"/>
          <w:sz w:val="28"/>
          <w:szCs w:val="24"/>
          <w:shd w:val="clear" w:color="auto" w:fill="FFFFFF"/>
          <w:vertAlign w:val="superscript"/>
        </w:rPr>
        <w:t xml:space="preserve"> </w:t>
      </w:r>
    </w:p>
    <w:p w:rsidR="000E21AE" w:rsidRPr="00080492" w:rsidRDefault="000E21AE" w:rsidP="000E21AE">
      <w:pPr>
        <w:spacing w:after="0" w:line="240" w:lineRule="auto"/>
        <w:jc w:val="right"/>
        <w:rPr>
          <w:rFonts w:cs="Calibri"/>
          <w:i/>
          <w:color w:val="002060"/>
          <w:sz w:val="24"/>
          <w:szCs w:val="24"/>
          <w:shd w:val="clear" w:color="auto" w:fill="FFFFFF"/>
        </w:rPr>
      </w:pPr>
    </w:p>
    <w:p w:rsidR="000E21AE" w:rsidRPr="00080492" w:rsidRDefault="000E21AE" w:rsidP="000E21AE">
      <w:pPr>
        <w:spacing w:after="0"/>
        <w:jc w:val="both"/>
        <w:rPr>
          <w:rFonts w:cs="Calibri"/>
          <w:b/>
          <w:color w:val="002060"/>
          <w:sz w:val="24"/>
          <w:szCs w:val="24"/>
          <w:shd w:val="clear" w:color="auto" w:fill="FFFFFF"/>
        </w:rPr>
      </w:pPr>
    </w:p>
    <w:p w:rsidR="000E21AE" w:rsidRPr="00080492" w:rsidRDefault="000E21AE" w:rsidP="000E21AE">
      <w:pPr>
        <w:spacing w:after="0"/>
        <w:jc w:val="both"/>
        <w:rPr>
          <w:rFonts w:cs="Calibri"/>
          <w:b/>
          <w:color w:val="002060"/>
          <w:sz w:val="24"/>
          <w:szCs w:val="24"/>
          <w:shd w:val="clear" w:color="auto" w:fill="FFFFFF"/>
        </w:rPr>
      </w:pPr>
      <w:r w:rsidRPr="00080492">
        <w:rPr>
          <w:rFonts w:cs="Calibri"/>
          <w:b/>
          <w:color w:val="002060"/>
          <w:sz w:val="24"/>
          <w:szCs w:val="24"/>
          <w:shd w:val="clear" w:color="auto" w:fill="FFFFFF"/>
        </w:rPr>
        <w:t>ABSTRACT:</w:t>
      </w:r>
    </w:p>
    <w:p w:rsidR="000E21AE" w:rsidRPr="00080492" w:rsidRDefault="000E21AE" w:rsidP="000E21AE">
      <w:pPr>
        <w:spacing w:after="0" w:line="360" w:lineRule="auto"/>
        <w:jc w:val="both"/>
        <w:rPr>
          <w:rFonts w:cs="Calibri"/>
          <w:i/>
          <w:color w:val="002060"/>
          <w:sz w:val="24"/>
          <w:szCs w:val="24"/>
          <w:shd w:val="clear" w:color="auto" w:fill="FFFFFF"/>
        </w:rPr>
      </w:pPr>
    </w:p>
    <w:p w:rsidR="000E21AE" w:rsidRPr="00080492" w:rsidRDefault="000E21AE" w:rsidP="000E21AE">
      <w:pPr>
        <w:spacing w:after="0" w:line="360" w:lineRule="auto"/>
        <w:jc w:val="both"/>
        <w:rPr>
          <w:rFonts w:cs="Calibri"/>
          <w:i/>
          <w:color w:val="002060"/>
          <w:sz w:val="24"/>
          <w:szCs w:val="24"/>
          <w:shd w:val="clear" w:color="auto" w:fill="FFFFFF"/>
        </w:rPr>
      </w:pPr>
      <w:r w:rsidRPr="00080492">
        <w:rPr>
          <w:rFonts w:cs="Calibri"/>
          <w:i/>
          <w:color w:val="002060"/>
          <w:sz w:val="24"/>
          <w:szCs w:val="24"/>
          <w:shd w:val="clear" w:color="auto" w:fill="FFFFFF"/>
        </w:rPr>
        <w:t>Dengue has become a common name in households in the community due to the havoc increase in its incidence rates in the recent times. And as most of the readers might know, it is a disease that can only be treated symptomatically. In such a grave situation, a new discovery that papaya leaf extract cures dengue is like a god-sent blessing. This article is a review on the recent dengue status in our country and state and the role of papaya extract on curing dengue.</w:t>
      </w:r>
    </w:p>
    <w:p w:rsidR="000E21AE" w:rsidRPr="00080492" w:rsidRDefault="000E21AE" w:rsidP="000E21AE">
      <w:pPr>
        <w:spacing w:after="0" w:line="360" w:lineRule="auto"/>
        <w:jc w:val="both"/>
        <w:rPr>
          <w:rFonts w:cs="Calibri"/>
          <w:i/>
          <w:color w:val="002060"/>
          <w:sz w:val="24"/>
          <w:szCs w:val="24"/>
          <w:shd w:val="clear" w:color="auto" w:fill="FFFFFF"/>
        </w:rPr>
      </w:pPr>
      <w:r w:rsidRPr="00080492">
        <w:rPr>
          <w:rFonts w:cs="Calibri"/>
          <w:b/>
          <w:i/>
          <w:color w:val="002060"/>
          <w:sz w:val="24"/>
          <w:szCs w:val="24"/>
          <w:shd w:val="clear" w:color="auto" w:fill="FFFFFF"/>
        </w:rPr>
        <w:t xml:space="preserve">Keywords: </w:t>
      </w:r>
      <w:r w:rsidRPr="00080492">
        <w:rPr>
          <w:rFonts w:cs="Calibri"/>
          <w:i/>
          <w:color w:val="002060"/>
          <w:sz w:val="24"/>
          <w:szCs w:val="24"/>
          <w:shd w:val="clear" w:color="auto" w:fill="FFFFFF"/>
        </w:rPr>
        <w:t xml:space="preserve">dengue, pandemic, vector, thrombocytopenia, shock, </w:t>
      </w:r>
      <w:proofErr w:type="spellStart"/>
      <w:r w:rsidRPr="00080492">
        <w:rPr>
          <w:rFonts w:cs="Calibri"/>
          <w:i/>
          <w:color w:val="002060"/>
          <w:sz w:val="24"/>
          <w:szCs w:val="24"/>
          <w:shd w:val="clear" w:color="auto" w:fill="FFFFFF"/>
        </w:rPr>
        <w:t>arbovirus</w:t>
      </w:r>
      <w:proofErr w:type="spellEnd"/>
      <w:r w:rsidRPr="00080492">
        <w:rPr>
          <w:rFonts w:cs="Calibri"/>
          <w:i/>
          <w:color w:val="002060"/>
          <w:sz w:val="24"/>
          <w:szCs w:val="24"/>
          <w:shd w:val="clear" w:color="auto" w:fill="FFFFFF"/>
        </w:rPr>
        <w:t>, hemorrhage, platelets, NSAID</w:t>
      </w:r>
    </w:p>
    <w:p w:rsidR="000E21AE" w:rsidRPr="00080492" w:rsidRDefault="000E21AE" w:rsidP="000E21AE">
      <w:pPr>
        <w:spacing w:after="0" w:line="360" w:lineRule="auto"/>
        <w:jc w:val="both"/>
        <w:rPr>
          <w:rFonts w:cs="Calibri"/>
          <w:color w:val="002060"/>
          <w:sz w:val="24"/>
          <w:szCs w:val="24"/>
          <w:shd w:val="clear" w:color="auto" w:fill="FFFFFF"/>
        </w:rPr>
      </w:pPr>
    </w:p>
    <w:p w:rsidR="000E21AE" w:rsidRPr="00080492" w:rsidRDefault="000E21AE" w:rsidP="000E21AE">
      <w:pPr>
        <w:spacing w:after="0" w:line="360" w:lineRule="auto"/>
        <w:jc w:val="both"/>
        <w:rPr>
          <w:rFonts w:cs="Calibri"/>
          <w:color w:val="002060"/>
          <w:sz w:val="24"/>
          <w:szCs w:val="24"/>
        </w:rPr>
      </w:pPr>
      <w:r w:rsidRPr="00080492">
        <w:rPr>
          <w:rFonts w:cs="Calibri"/>
          <w:b/>
          <w:color w:val="002060"/>
          <w:sz w:val="24"/>
          <w:szCs w:val="24"/>
          <w:shd w:val="clear" w:color="auto" w:fill="FFFFFF"/>
        </w:rPr>
        <w:t>1. INTRODUCTION:</w:t>
      </w:r>
    </w:p>
    <w:p w:rsidR="000E21AE" w:rsidRPr="00080492" w:rsidRDefault="000E21AE" w:rsidP="000E21AE">
      <w:pPr>
        <w:pBdr>
          <w:bottom w:val="single" w:sz="12" w:space="1" w:color="auto"/>
        </w:pBdr>
        <w:spacing w:after="0" w:line="360" w:lineRule="auto"/>
        <w:jc w:val="both"/>
        <w:rPr>
          <w:rFonts w:cs="Calibri"/>
          <w:color w:val="002060"/>
          <w:sz w:val="24"/>
          <w:szCs w:val="24"/>
          <w:shd w:val="clear" w:color="auto" w:fill="FFFFFF"/>
        </w:rPr>
      </w:pPr>
      <w:r w:rsidRPr="00080492">
        <w:rPr>
          <w:rFonts w:cs="Calibri"/>
          <w:color w:val="002060"/>
          <w:sz w:val="24"/>
          <w:szCs w:val="24"/>
          <w:shd w:val="clear" w:color="auto" w:fill="FFFFFF"/>
        </w:rPr>
        <w:t xml:space="preserve">As monsoon sweeps across the country, it brings with it various vector borne diseases, dengue being the most rampant and the deadly one in recent times. Instances of dengue usually go up between August and November, when India sees high rainfall. Stagnant water all over the cities makes an ideal breeding ground for mosquitoes. Global incidence of dengue has drastically increased in the last few years. According to WHO, there are about 390 million reported cases of dengue fever worldwide till now, out of which 90 million require medical treatment. There has been a doubling up of cases from 2014 to 2015. Worst hit city was Delhi with 1800 cases of dengue fever. </w:t>
      </w:r>
    </w:p>
    <w:p w:rsidR="007E1BBE" w:rsidRPr="00080492" w:rsidRDefault="007E1BBE" w:rsidP="007E1BBE">
      <w:pPr>
        <w:shd w:val="clear" w:color="auto" w:fill="FFFFFF"/>
        <w:spacing w:after="0" w:line="240" w:lineRule="auto"/>
        <w:textAlignment w:val="baseline"/>
        <w:rPr>
          <w:rFonts w:eastAsia="Times New Roman" w:cs="Calibri"/>
          <w:color w:val="002060"/>
          <w:sz w:val="18"/>
          <w:szCs w:val="18"/>
        </w:rPr>
      </w:pPr>
      <w:r w:rsidRPr="00080492">
        <w:rPr>
          <w:rFonts w:cs="Calibri"/>
          <w:b/>
          <w:i/>
          <w:color w:val="002060"/>
          <w:sz w:val="24"/>
          <w:szCs w:val="24"/>
          <w:shd w:val="clear" w:color="auto" w:fill="FFFFFF"/>
          <w:vertAlign w:val="superscript"/>
        </w:rPr>
        <w:t>3</w:t>
      </w:r>
      <w:r w:rsidRPr="00080492">
        <w:rPr>
          <w:rFonts w:cs="Calibri"/>
          <w:i/>
          <w:color w:val="002060"/>
          <w:sz w:val="18"/>
          <w:szCs w:val="18"/>
          <w:shd w:val="clear" w:color="auto" w:fill="FFFFFF"/>
        </w:rPr>
        <w:t xml:space="preserve">Junior Resident, </w:t>
      </w:r>
      <w:r w:rsidRPr="00080492">
        <w:rPr>
          <w:rFonts w:cs="Calibri"/>
          <w:b/>
          <w:i/>
          <w:color w:val="002060"/>
          <w:sz w:val="24"/>
          <w:szCs w:val="18"/>
          <w:shd w:val="clear" w:color="auto" w:fill="FFFFFF"/>
          <w:vertAlign w:val="superscript"/>
        </w:rPr>
        <w:t>2</w:t>
      </w:r>
      <w:r w:rsidRPr="00080492">
        <w:rPr>
          <w:rFonts w:cs="Calibri"/>
          <w:i/>
          <w:color w:val="002060"/>
          <w:sz w:val="18"/>
          <w:szCs w:val="18"/>
          <w:shd w:val="clear" w:color="auto" w:fill="FFFFFF"/>
        </w:rPr>
        <w:t>Interns</w:t>
      </w:r>
      <w:r w:rsidRPr="00080492">
        <w:rPr>
          <w:rFonts w:cs="Calibri"/>
          <w:b/>
          <w:i/>
          <w:color w:val="002060"/>
          <w:sz w:val="24"/>
          <w:szCs w:val="18"/>
          <w:shd w:val="clear" w:color="auto" w:fill="FFFFFF"/>
        </w:rPr>
        <w:t xml:space="preserve">, </w:t>
      </w:r>
      <w:r w:rsidRPr="00080492">
        <w:rPr>
          <w:rFonts w:cs="Calibri"/>
          <w:b/>
          <w:i/>
          <w:color w:val="002060"/>
          <w:sz w:val="24"/>
          <w:szCs w:val="18"/>
          <w:shd w:val="clear" w:color="auto" w:fill="FFFFFF"/>
          <w:vertAlign w:val="superscript"/>
        </w:rPr>
        <w:t>1</w:t>
      </w:r>
      <w:r w:rsidRPr="00080492">
        <w:rPr>
          <w:rFonts w:cs="Calibri"/>
          <w:i/>
          <w:color w:val="002060"/>
          <w:sz w:val="18"/>
          <w:szCs w:val="18"/>
          <w:shd w:val="clear" w:color="auto" w:fill="FFFFFF"/>
        </w:rPr>
        <w:t>Professor; Dept</w:t>
      </w:r>
      <w:r w:rsidRPr="00080492">
        <w:rPr>
          <w:rFonts w:eastAsia="Times New Roman" w:cs="Calibri"/>
          <w:i/>
          <w:color w:val="002060"/>
          <w:sz w:val="18"/>
          <w:szCs w:val="18"/>
        </w:rPr>
        <w:t xml:space="preserve">. of Neurosurgery, KPC Medical College and Hospital, </w:t>
      </w:r>
      <w:r w:rsidRPr="00080492">
        <w:rPr>
          <w:rFonts w:cs="Calibri"/>
          <w:i/>
          <w:color w:val="002060"/>
          <w:sz w:val="18"/>
          <w:szCs w:val="18"/>
          <w:shd w:val="clear" w:color="auto" w:fill="FFFFFF"/>
        </w:rPr>
        <w:t xml:space="preserve">Kolkata; </w:t>
      </w:r>
      <w:hyperlink r:id="rId9" w:history="1">
        <w:r w:rsidRPr="00080492">
          <w:rPr>
            <w:rStyle w:val="Hyperlink"/>
            <w:rFonts w:eastAsia="Times New Roman" w:cs="Calibri"/>
            <w:color w:val="002060"/>
            <w:sz w:val="18"/>
            <w:szCs w:val="18"/>
          </w:rPr>
          <w:t>charmwings@gmail.com</w:t>
        </w:r>
      </w:hyperlink>
    </w:p>
    <w:p w:rsidR="000E21AE" w:rsidRPr="00080492" w:rsidRDefault="000E21AE" w:rsidP="000E21AE">
      <w:pPr>
        <w:spacing w:after="0" w:line="360" w:lineRule="auto"/>
        <w:jc w:val="both"/>
        <w:rPr>
          <w:rFonts w:cs="Calibri"/>
          <w:color w:val="002060"/>
          <w:sz w:val="24"/>
          <w:szCs w:val="24"/>
          <w:shd w:val="clear" w:color="auto" w:fill="FFFFFF"/>
        </w:rPr>
      </w:pPr>
    </w:p>
    <w:p w:rsidR="007E1BBE" w:rsidRPr="00080492" w:rsidRDefault="007E1BBE" w:rsidP="000E21AE">
      <w:pPr>
        <w:spacing w:after="0" w:line="360" w:lineRule="auto"/>
        <w:jc w:val="both"/>
        <w:rPr>
          <w:rFonts w:cs="Calibri"/>
          <w:color w:val="002060"/>
          <w:sz w:val="24"/>
          <w:szCs w:val="24"/>
          <w:shd w:val="clear" w:color="auto" w:fill="FFFFFF"/>
        </w:rPr>
      </w:pPr>
      <w:r w:rsidRPr="00080492">
        <w:rPr>
          <w:rFonts w:cs="Calibri"/>
          <w:color w:val="002060"/>
          <w:sz w:val="24"/>
          <w:szCs w:val="24"/>
          <w:shd w:val="clear" w:color="auto" w:fill="FFFFFF"/>
        </w:rPr>
        <w:lastRenderedPageBreak/>
        <w:t xml:space="preserve">Incidence has been getting worse with each passing year, 2016 being no exception. And this has become a major concern for the country. Be it the 65year old lady from Kolkata or the teenage girls from </w:t>
      </w:r>
      <w:proofErr w:type="spellStart"/>
      <w:r w:rsidRPr="00080492">
        <w:rPr>
          <w:rFonts w:cs="Calibri"/>
          <w:color w:val="002060"/>
          <w:sz w:val="24"/>
          <w:szCs w:val="24"/>
          <w:shd w:val="clear" w:color="auto" w:fill="FFFFFF"/>
        </w:rPr>
        <w:t>Jafrabad</w:t>
      </w:r>
      <w:proofErr w:type="spellEnd"/>
      <w:r w:rsidRPr="00080492">
        <w:rPr>
          <w:rFonts w:cs="Calibri"/>
          <w:color w:val="002060"/>
          <w:sz w:val="24"/>
          <w:szCs w:val="24"/>
          <w:shd w:val="clear" w:color="auto" w:fill="FFFFFF"/>
        </w:rPr>
        <w:t>, victims from all age groups have succumbed to this deadly vector borne disease.</w:t>
      </w:r>
    </w:p>
    <w:p w:rsidR="007E1BBE" w:rsidRPr="00080492" w:rsidRDefault="007E1BBE" w:rsidP="000E21AE">
      <w:pPr>
        <w:spacing w:after="0" w:line="360" w:lineRule="auto"/>
        <w:jc w:val="both"/>
        <w:rPr>
          <w:rFonts w:cs="Calibri"/>
          <w:color w:val="002060"/>
          <w:sz w:val="24"/>
          <w:szCs w:val="24"/>
          <w:shd w:val="clear" w:color="auto" w:fill="FFFFFF"/>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shd w:val="clear" w:color="auto" w:fill="FFFFFF"/>
        </w:rPr>
        <w:t xml:space="preserve">There were about 220 dengue deaths and 99,913 cases of dengue fever last year, with the present count being 60 deaths and 27,879 cases throughout the country so far this year. West Bengal has topped the list this time leaving 23 dead and total numbers of affected persons since January being 5,639. Most of the cases were reported from districts like Howrah, Hooghly, North 24 </w:t>
      </w:r>
      <w:proofErr w:type="spellStart"/>
      <w:r w:rsidRPr="00080492">
        <w:rPr>
          <w:rFonts w:cs="Calibri"/>
          <w:color w:val="002060"/>
          <w:sz w:val="24"/>
          <w:szCs w:val="24"/>
          <w:shd w:val="clear" w:color="auto" w:fill="FFFFFF"/>
        </w:rPr>
        <w:t>parganas</w:t>
      </w:r>
      <w:proofErr w:type="spellEnd"/>
      <w:r w:rsidRPr="00080492">
        <w:rPr>
          <w:rFonts w:cs="Calibri"/>
          <w:color w:val="002060"/>
          <w:sz w:val="24"/>
          <w:szCs w:val="24"/>
          <w:shd w:val="clear" w:color="auto" w:fill="FFFFFF"/>
        </w:rPr>
        <w:t xml:space="preserve"> and South 24 </w:t>
      </w:r>
      <w:proofErr w:type="spellStart"/>
      <w:r w:rsidRPr="00080492">
        <w:rPr>
          <w:rFonts w:cs="Calibri"/>
          <w:color w:val="002060"/>
          <w:sz w:val="24"/>
          <w:szCs w:val="24"/>
          <w:shd w:val="clear" w:color="auto" w:fill="FFFFFF"/>
        </w:rPr>
        <w:t>parganas</w:t>
      </w:r>
      <w:proofErr w:type="spellEnd"/>
      <w:r w:rsidRPr="00080492">
        <w:rPr>
          <w:rFonts w:cs="Calibri"/>
          <w:color w:val="002060"/>
          <w:sz w:val="24"/>
          <w:szCs w:val="24"/>
          <w:shd w:val="clear" w:color="auto" w:fill="FFFFFF"/>
        </w:rPr>
        <w:t>.</w:t>
      </w:r>
      <w:r w:rsidRPr="00080492">
        <w:rPr>
          <w:rFonts w:cs="Calibri"/>
          <w:color w:val="002060"/>
          <w:sz w:val="24"/>
          <w:szCs w:val="24"/>
        </w:rPr>
        <w:t xml:space="preserve"> </w:t>
      </w:r>
      <w:r w:rsidRPr="00080492">
        <w:rPr>
          <w:rFonts w:cs="Calibri"/>
          <w:color w:val="002060"/>
          <w:sz w:val="24"/>
          <w:szCs w:val="24"/>
          <w:shd w:val="clear" w:color="auto" w:fill="FFFFFF"/>
        </w:rPr>
        <w:t xml:space="preserve">There has also been an alarming rise of dengue positive patients in Delhi, Karnataka, </w:t>
      </w:r>
      <w:proofErr w:type="spellStart"/>
      <w:r w:rsidRPr="00080492">
        <w:rPr>
          <w:rFonts w:cs="Calibri"/>
          <w:color w:val="002060"/>
          <w:sz w:val="24"/>
          <w:szCs w:val="24"/>
          <w:shd w:val="clear" w:color="auto" w:fill="FFFFFF"/>
        </w:rPr>
        <w:t>Dehradun</w:t>
      </w:r>
      <w:proofErr w:type="spellEnd"/>
      <w:r w:rsidRPr="00080492">
        <w:rPr>
          <w:rFonts w:cs="Calibri"/>
          <w:color w:val="002060"/>
          <w:sz w:val="24"/>
          <w:szCs w:val="24"/>
          <w:shd w:val="clear" w:color="auto" w:fill="FFFFFF"/>
        </w:rPr>
        <w:t xml:space="preserve">, Orissa and </w:t>
      </w:r>
      <w:proofErr w:type="spellStart"/>
      <w:r w:rsidRPr="00080492">
        <w:rPr>
          <w:rFonts w:cs="Calibri"/>
          <w:color w:val="002060"/>
          <w:sz w:val="24"/>
          <w:szCs w:val="24"/>
          <w:shd w:val="clear" w:color="auto" w:fill="FFFFFF"/>
        </w:rPr>
        <w:t>Telangana</w:t>
      </w:r>
      <w:proofErr w:type="spellEnd"/>
      <w:r w:rsidRPr="00080492">
        <w:rPr>
          <w:rFonts w:cs="Calibri"/>
          <w:color w:val="002060"/>
          <w:sz w:val="24"/>
          <w:szCs w:val="24"/>
          <w:shd w:val="clear" w:color="auto" w:fill="FFFFFF"/>
        </w:rPr>
        <w:t>. While Karnataka is facing a scarcity of beds in the state hospitals with a whopping 834+ cases of dengue fever, Delhi is battling with staff crunch in the city hospitals, as not only the common people, even the doctors are falling prey to this disease.</w:t>
      </w:r>
    </w:p>
    <w:p w:rsidR="000E21AE" w:rsidRPr="00080492" w:rsidRDefault="000E21AE" w:rsidP="000E21AE">
      <w:pPr>
        <w:spacing w:after="0" w:line="360" w:lineRule="auto"/>
        <w:jc w:val="both"/>
        <w:rPr>
          <w:rFonts w:cs="Calibri"/>
          <w:color w:val="002060"/>
          <w:sz w:val="24"/>
          <w:szCs w:val="24"/>
          <w:shd w:val="clear" w:color="auto" w:fill="FFFFFF"/>
        </w:rPr>
      </w:pPr>
      <w:r w:rsidRPr="00080492">
        <w:rPr>
          <w:rFonts w:cs="Calibri"/>
          <w:color w:val="002060"/>
          <w:sz w:val="24"/>
          <w:szCs w:val="24"/>
          <w:shd w:val="clear" w:color="auto" w:fill="FFFFFF"/>
        </w:rPr>
        <w:t>Much to our surprise, an interesting connection has been found between papaya leaves and its ability to combat this virus.</w:t>
      </w:r>
      <w:r w:rsidRPr="00080492">
        <w:rPr>
          <w:rFonts w:cs="Calibri"/>
          <w:color w:val="002060"/>
          <w:sz w:val="24"/>
          <w:szCs w:val="24"/>
        </w:rPr>
        <w:t xml:space="preserve"> </w:t>
      </w:r>
      <w:r w:rsidRPr="00080492">
        <w:rPr>
          <w:rFonts w:cs="Calibri"/>
          <w:color w:val="002060"/>
          <w:sz w:val="24"/>
          <w:szCs w:val="24"/>
          <w:shd w:val="clear" w:color="auto" w:fill="FFFFFF"/>
        </w:rPr>
        <w:t xml:space="preserve">This article will emphasize on this new concept, here's hoping it will prove to be our 'knight in shining </w:t>
      </w:r>
      <w:proofErr w:type="spellStart"/>
      <w:r w:rsidRPr="00080492">
        <w:rPr>
          <w:rFonts w:cs="Calibri"/>
          <w:color w:val="002060"/>
          <w:sz w:val="24"/>
          <w:szCs w:val="24"/>
          <w:shd w:val="clear" w:color="auto" w:fill="FFFFFF"/>
        </w:rPr>
        <w:t>armour</w:t>
      </w:r>
      <w:proofErr w:type="spellEnd"/>
      <w:r w:rsidRPr="00080492">
        <w:rPr>
          <w:rFonts w:cs="Calibri"/>
          <w:color w:val="002060"/>
          <w:sz w:val="24"/>
          <w:szCs w:val="24"/>
          <w:shd w:val="clear" w:color="auto" w:fill="FFFFFF"/>
        </w:rPr>
        <w:t>' in dealing with this disease.</w:t>
      </w:r>
    </w:p>
    <w:p w:rsidR="000E21AE" w:rsidRPr="00080492" w:rsidRDefault="000E21AE" w:rsidP="000E21AE">
      <w:pPr>
        <w:spacing w:after="0" w:line="360" w:lineRule="auto"/>
        <w:jc w:val="both"/>
        <w:rPr>
          <w:rFonts w:cs="Calibri"/>
          <w:color w:val="002060"/>
          <w:sz w:val="16"/>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2. WHAT CAUSES DENGUE AND HOW:</w:t>
      </w:r>
    </w:p>
    <w:p w:rsidR="000E21AE" w:rsidRPr="00080492" w:rsidRDefault="000E21AE" w:rsidP="000E21AE">
      <w:pPr>
        <w:spacing w:after="0" w:line="360" w:lineRule="auto"/>
        <w:jc w:val="both"/>
        <w:rPr>
          <w:rFonts w:cs="Calibri"/>
          <w:color w:val="002060"/>
          <w:sz w:val="6"/>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Dengue is actually a viral disease and the causative virus belongs to </w:t>
      </w:r>
      <w:proofErr w:type="spellStart"/>
      <w:r w:rsidRPr="00080492">
        <w:rPr>
          <w:rFonts w:cs="Calibri"/>
          <w:color w:val="002060"/>
          <w:sz w:val="24"/>
          <w:szCs w:val="24"/>
        </w:rPr>
        <w:t>the“arbovirus”family</w:t>
      </w:r>
      <w:proofErr w:type="spellEnd"/>
      <w:r w:rsidRPr="00080492">
        <w:rPr>
          <w:rFonts w:cs="Calibri"/>
          <w:color w:val="002060"/>
          <w:sz w:val="24"/>
          <w:szCs w:val="24"/>
        </w:rPr>
        <w:t xml:space="preserve"> and is capable of infecting human, causing disease. These viruses are actually carried by a type of mosquito called </w:t>
      </w:r>
      <w:proofErr w:type="spellStart"/>
      <w:r w:rsidRPr="00080492">
        <w:rPr>
          <w:rFonts w:cs="Calibri"/>
          <w:color w:val="002060"/>
          <w:sz w:val="24"/>
          <w:szCs w:val="24"/>
        </w:rPr>
        <w:t>Aedes</w:t>
      </w:r>
      <w:proofErr w:type="spellEnd"/>
      <w:r w:rsidRPr="00080492">
        <w:rPr>
          <w:rFonts w:cs="Calibri"/>
          <w:color w:val="002060"/>
          <w:sz w:val="24"/>
          <w:szCs w:val="24"/>
        </w:rPr>
        <w:t xml:space="preserve"> </w:t>
      </w:r>
      <w:proofErr w:type="spellStart"/>
      <w:r w:rsidRPr="00080492">
        <w:rPr>
          <w:rFonts w:cs="Calibri"/>
          <w:color w:val="002060"/>
          <w:sz w:val="24"/>
          <w:szCs w:val="24"/>
        </w:rPr>
        <w:t>aegypti</w:t>
      </w:r>
      <w:proofErr w:type="spellEnd"/>
      <w:r w:rsidRPr="00080492">
        <w:rPr>
          <w:rFonts w:cs="Calibri"/>
          <w:color w:val="002060"/>
          <w:sz w:val="24"/>
          <w:szCs w:val="24"/>
        </w:rPr>
        <w:t>, which acts as a vector. Hence it is called a vector borne disease. These infections may be asymptomatic or may lead to:-</w:t>
      </w:r>
    </w:p>
    <w:p w:rsidR="000E21AE" w:rsidRPr="00080492" w:rsidRDefault="000E21AE" w:rsidP="000E21AE">
      <w:pPr>
        <w:pStyle w:val="ListParagraph"/>
        <w:numPr>
          <w:ilvl w:val="0"/>
          <w:numId w:val="52"/>
        </w:numPr>
        <w:spacing w:after="0" w:line="360" w:lineRule="auto"/>
        <w:jc w:val="both"/>
        <w:rPr>
          <w:rFonts w:cs="Calibri"/>
          <w:color w:val="002060"/>
          <w:sz w:val="24"/>
          <w:szCs w:val="24"/>
        </w:rPr>
      </w:pPr>
      <w:r w:rsidRPr="00080492">
        <w:rPr>
          <w:rFonts w:cs="Calibri"/>
          <w:color w:val="002060"/>
          <w:sz w:val="24"/>
          <w:szCs w:val="24"/>
        </w:rPr>
        <w:t>“classical” dengue fever, or</w:t>
      </w:r>
    </w:p>
    <w:p w:rsidR="000E21AE" w:rsidRPr="00080492" w:rsidRDefault="000E21AE" w:rsidP="000E21AE">
      <w:pPr>
        <w:pStyle w:val="ListParagraph"/>
        <w:numPr>
          <w:ilvl w:val="0"/>
          <w:numId w:val="52"/>
        </w:numPr>
        <w:spacing w:after="0" w:line="360" w:lineRule="auto"/>
        <w:jc w:val="both"/>
        <w:rPr>
          <w:rFonts w:cs="Calibri"/>
          <w:color w:val="002060"/>
          <w:sz w:val="24"/>
          <w:szCs w:val="24"/>
        </w:rPr>
      </w:pPr>
      <w:r w:rsidRPr="00080492">
        <w:rPr>
          <w:rFonts w:cs="Calibri"/>
          <w:color w:val="002060"/>
          <w:sz w:val="24"/>
          <w:szCs w:val="24"/>
        </w:rPr>
        <w:t xml:space="preserve">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without shock, or</w:t>
      </w:r>
    </w:p>
    <w:p w:rsidR="000E21AE" w:rsidRPr="00080492" w:rsidRDefault="000E21AE" w:rsidP="000E21AE">
      <w:pPr>
        <w:pStyle w:val="ListParagraph"/>
        <w:numPr>
          <w:ilvl w:val="0"/>
          <w:numId w:val="52"/>
        </w:numPr>
        <w:spacing w:after="0" w:line="360" w:lineRule="auto"/>
        <w:jc w:val="both"/>
        <w:rPr>
          <w:rFonts w:cs="Calibri"/>
          <w:color w:val="002060"/>
          <w:sz w:val="24"/>
          <w:szCs w:val="24"/>
        </w:rPr>
      </w:pPr>
      <w:r w:rsidRPr="00080492">
        <w:rPr>
          <w:rFonts w:cs="Calibri"/>
          <w:color w:val="002060"/>
          <w:sz w:val="24"/>
          <w:szCs w:val="24"/>
        </w:rPr>
        <w:t xml:space="preserve">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with shock</w:t>
      </w:r>
    </w:p>
    <w:p w:rsidR="000E21AE" w:rsidRPr="00080492" w:rsidRDefault="000E21AE" w:rsidP="000E21AE">
      <w:pPr>
        <w:spacing w:after="0" w:line="360" w:lineRule="auto"/>
        <w:jc w:val="both"/>
        <w:rPr>
          <w:rFonts w:cs="Calibri"/>
          <w:color w:val="002060"/>
          <w:sz w:val="10"/>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Dengue is a self-limiting disease and represents the majority of cases of dengue infection. A prevalence of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aegypti</w:t>
      </w:r>
      <w:proofErr w:type="spellEnd"/>
      <w:r w:rsidRPr="00080492">
        <w:rPr>
          <w:rFonts w:cs="Calibri"/>
          <w:i/>
          <w:color w:val="002060"/>
          <w:sz w:val="24"/>
          <w:szCs w:val="24"/>
        </w:rPr>
        <w:t xml:space="preserve"> </w:t>
      </w:r>
      <w:r w:rsidRPr="00080492">
        <w:rPr>
          <w:rFonts w:cs="Calibri"/>
          <w:color w:val="002060"/>
          <w:sz w:val="24"/>
          <w:szCs w:val="24"/>
        </w:rPr>
        <w:t xml:space="preserve">and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albopictus</w:t>
      </w:r>
      <w:proofErr w:type="spellEnd"/>
      <w:r w:rsidRPr="00080492">
        <w:rPr>
          <w:rFonts w:cs="Calibri"/>
          <w:i/>
          <w:color w:val="002060"/>
          <w:sz w:val="24"/>
          <w:szCs w:val="24"/>
        </w:rPr>
        <w:t xml:space="preserve"> </w:t>
      </w:r>
      <w:r w:rsidRPr="00080492">
        <w:rPr>
          <w:rFonts w:cs="Calibri"/>
          <w:color w:val="002060"/>
          <w:sz w:val="24"/>
          <w:szCs w:val="24"/>
        </w:rPr>
        <w:t xml:space="preserve">together with the circulation of dengue virus </w:t>
      </w:r>
      <w:r w:rsidRPr="00080492">
        <w:rPr>
          <w:rFonts w:cs="Calibri"/>
          <w:color w:val="002060"/>
          <w:sz w:val="24"/>
          <w:szCs w:val="24"/>
        </w:rPr>
        <w:lastRenderedPageBreak/>
        <w:t xml:space="preserve">of more than one type in any particular area tends to be associated with outbreaks of 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Dengue Shock Syndrome.</w:t>
      </w:r>
    </w:p>
    <w:p w:rsidR="000E21AE" w:rsidRPr="00080492" w:rsidRDefault="000E21AE" w:rsidP="000E21AE">
      <w:pPr>
        <w:spacing w:after="0" w:line="360" w:lineRule="auto"/>
        <w:jc w:val="both"/>
        <w:rPr>
          <w:rFonts w:cs="Calibri"/>
          <w:color w:val="002060"/>
          <w:sz w:val="10"/>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Of all arthropod-borne viral diseases, dengue fever is the most common. Dengue fever is one of the most important emerging diseases of the tropical and sub-tropical regions, affecting urban and </w:t>
      </w:r>
      <w:proofErr w:type="spellStart"/>
      <w:r w:rsidRPr="00080492">
        <w:rPr>
          <w:rFonts w:cs="Calibri"/>
          <w:color w:val="002060"/>
          <w:sz w:val="24"/>
          <w:szCs w:val="24"/>
        </w:rPr>
        <w:t>periurban</w:t>
      </w:r>
      <w:proofErr w:type="spellEnd"/>
      <w:r w:rsidRPr="00080492">
        <w:rPr>
          <w:rFonts w:cs="Calibri"/>
          <w:color w:val="002060"/>
          <w:sz w:val="24"/>
          <w:szCs w:val="24"/>
        </w:rPr>
        <w:t xml:space="preserve"> areas. The geographical distribution of the disease has greatly expanded and the number of cases has increased dramatically in the past 40 years. Some 2.5-3 billion people live in areas where dengue virus can be transmitted. A pandemic 1998, in which 1.2 million cases of dengue fever and 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were 56 countries, was unprecedented. It is estimated that each year 50 million infections occur with 500,000 cases of 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and at least 12,000 deaths, mainly among children, although fatalities could be twice as high.</w:t>
      </w:r>
    </w:p>
    <w:p w:rsidR="000E21AE" w:rsidRPr="00080492" w:rsidRDefault="000E21AE" w:rsidP="000E21AE">
      <w:pPr>
        <w:spacing w:after="0"/>
        <w:jc w:val="both"/>
        <w:rPr>
          <w:rFonts w:cs="Calibri"/>
          <w:color w:val="002060"/>
          <w:sz w:val="24"/>
          <w:szCs w:val="24"/>
        </w:rPr>
      </w:pPr>
      <w:r w:rsidRPr="00080492">
        <w:rPr>
          <w:rFonts w:cs="Calibri"/>
          <w:noProof/>
          <w:color w:val="002060"/>
          <w:sz w:val="24"/>
          <w:szCs w:val="24"/>
        </w:rPr>
        <w:drawing>
          <wp:anchor distT="0" distB="0" distL="114300" distR="114300" simplePos="0" relativeHeight="251660288" behindDoc="0" locked="0" layoutInCell="1" allowOverlap="1">
            <wp:simplePos x="0" y="0"/>
            <wp:positionH relativeFrom="column">
              <wp:posOffset>1267460</wp:posOffset>
            </wp:positionH>
            <wp:positionV relativeFrom="paragraph">
              <wp:posOffset>40640</wp:posOffset>
            </wp:positionV>
            <wp:extent cx="3292475" cy="4343400"/>
            <wp:effectExtent l="19050" t="0" r="3175" b="0"/>
            <wp:wrapSquare wrapText="bothSides"/>
            <wp:docPr id="2" name="Picture 4" descr="C:\Users\SUBHASHIS\Desktop\g-dengue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BHASHIS\Desktop\g-dengue2-WEB.jpg"/>
                    <pic:cNvPicPr>
                      <a:picLocks noChangeAspect="1" noChangeArrowheads="1"/>
                    </pic:cNvPicPr>
                  </pic:nvPicPr>
                  <pic:blipFill>
                    <a:blip r:embed="rId10"/>
                    <a:srcRect/>
                    <a:stretch>
                      <a:fillRect/>
                    </a:stretch>
                  </pic:blipFill>
                  <pic:spPr bwMode="auto">
                    <a:xfrm>
                      <a:off x="0" y="0"/>
                      <a:ext cx="3292475" cy="4343400"/>
                    </a:xfrm>
                    <a:prstGeom prst="rect">
                      <a:avLst/>
                    </a:prstGeom>
                    <a:noFill/>
                    <a:ln w="9525">
                      <a:noFill/>
                      <a:miter lim="800000"/>
                      <a:headEnd/>
                      <a:tailEnd/>
                    </a:ln>
                  </pic:spPr>
                </pic:pic>
              </a:graphicData>
            </a:graphic>
          </wp:anchor>
        </w:drawing>
      </w: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both"/>
        <w:rPr>
          <w:rFonts w:cs="Calibri"/>
          <w:color w:val="002060"/>
          <w:sz w:val="24"/>
          <w:szCs w:val="24"/>
        </w:rPr>
      </w:pPr>
    </w:p>
    <w:p w:rsidR="000E21AE" w:rsidRPr="00080492" w:rsidRDefault="000E21AE" w:rsidP="000E21AE">
      <w:pPr>
        <w:spacing w:after="0"/>
        <w:jc w:val="center"/>
        <w:rPr>
          <w:rFonts w:cs="Calibri"/>
          <w:color w:val="002060"/>
          <w:sz w:val="24"/>
          <w:szCs w:val="24"/>
        </w:rPr>
      </w:pPr>
    </w:p>
    <w:p w:rsidR="000E21AE" w:rsidRPr="00080492" w:rsidRDefault="000E21AE" w:rsidP="000E21AE">
      <w:pPr>
        <w:spacing w:after="0"/>
        <w:rPr>
          <w:rFonts w:cs="Calibri"/>
          <w:color w:val="002060"/>
          <w:sz w:val="24"/>
          <w:szCs w:val="24"/>
        </w:rPr>
      </w:pPr>
    </w:p>
    <w:p w:rsidR="000E21AE" w:rsidRPr="00080492" w:rsidRDefault="000E21AE" w:rsidP="000E21AE">
      <w:pPr>
        <w:spacing w:after="0"/>
        <w:jc w:val="center"/>
        <w:rPr>
          <w:rFonts w:cs="Calibri"/>
          <w:b/>
          <w:color w:val="002060"/>
          <w:sz w:val="24"/>
          <w:szCs w:val="24"/>
        </w:rPr>
      </w:pPr>
    </w:p>
    <w:p w:rsidR="00C0303E" w:rsidRPr="00080492" w:rsidRDefault="00C0303E" w:rsidP="000E21AE">
      <w:pPr>
        <w:spacing w:after="0"/>
        <w:jc w:val="center"/>
        <w:rPr>
          <w:rFonts w:cs="Calibri"/>
          <w:b/>
          <w:color w:val="002060"/>
          <w:sz w:val="24"/>
          <w:szCs w:val="24"/>
        </w:rPr>
      </w:pPr>
    </w:p>
    <w:p w:rsidR="00C0303E" w:rsidRPr="00080492" w:rsidRDefault="00C0303E" w:rsidP="000E21AE">
      <w:pPr>
        <w:spacing w:after="0"/>
        <w:jc w:val="center"/>
        <w:rPr>
          <w:rFonts w:cs="Calibri"/>
          <w:b/>
          <w:color w:val="002060"/>
          <w:sz w:val="24"/>
          <w:szCs w:val="24"/>
        </w:rPr>
      </w:pPr>
    </w:p>
    <w:p w:rsidR="00C0303E" w:rsidRPr="00080492" w:rsidRDefault="00C0303E" w:rsidP="000E21AE">
      <w:pPr>
        <w:spacing w:after="0"/>
        <w:jc w:val="center"/>
        <w:rPr>
          <w:rFonts w:cs="Calibri"/>
          <w:b/>
          <w:color w:val="002060"/>
          <w:sz w:val="24"/>
          <w:szCs w:val="24"/>
        </w:rPr>
      </w:pPr>
    </w:p>
    <w:p w:rsidR="00C0303E" w:rsidRPr="00080492" w:rsidRDefault="00C0303E" w:rsidP="000E21AE">
      <w:pPr>
        <w:spacing w:after="0"/>
        <w:jc w:val="center"/>
        <w:rPr>
          <w:rFonts w:cs="Calibri"/>
          <w:b/>
          <w:color w:val="002060"/>
          <w:sz w:val="24"/>
          <w:szCs w:val="24"/>
        </w:rPr>
      </w:pPr>
    </w:p>
    <w:p w:rsidR="00C0303E" w:rsidRPr="00080492" w:rsidRDefault="00C0303E" w:rsidP="000E21AE">
      <w:pPr>
        <w:spacing w:after="0"/>
        <w:jc w:val="center"/>
        <w:rPr>
          <w:rFonts w:cs="Calibri"/>
          <w:b/>
          <w:color w:val="002060"/>
          <w:sz w:val="24"/>
          <w:szCs w:val="24"/>
        </w:rPr>
      </w:pPr>
    </w:p>
    <w:p w:rsidR="00745B9C" w:rsidRPr="00080492" w:rsidRDefault="00745B9C" w:rsidP="000E21AE">
      <w:pPr>
        <w:spacing w:after="0"/>
        <w:jc w:val="center"/>
        <w:rPr>
          <w:rFonts w:cs="Calibri"/>
          <w:b/>
          <w:color w:val="002060"/>
          <w:sz w:val="24"/>
          <w:szCs w:val="24"/>
        </w:rPr>
      </w:pPr>
    </w:p>
    <w:p w:rsidR="000E21AE" w:rsidRPr="00080492" w:rsidRDefault="000E21AE" w:rsidP="000E21AE">
      <w:pPr>
        <w:spacing w:after="0"/>
        <w:jc w:val="center"/>
        <w:rPr>
          <w:rFonts w:cs="Calibri"/>
          <w:b/>
          <w:color w:val="002060"/>
          <w:sz w:val="24"/>
          <w:szCs w:val="24"/>
        </w:rPr>
      </w:pPr>
      <w:proofErr w:type="gramStart"/>
      <w:r w:rsidRPr="00080492">
        <w:rPr>
          <w:rFonts w:cs="Calibri"/>
          <w:b/>
          <w:color w:val="002060"/>
          <w:sz w:val="24"/>
          <w:szCs w:val="24"/>
        </w:rPr>
        <w:t>Fig-1.</w:t>
      </w:r>
      <w:proofErr w:type="gramEnd"/>
      <w:r w:rsidRPr="00080492">
        <w:rPr>
          <w:rFonts w:cs="Calibri"/>
          <w:b/>
          <w:color w:val="002060"/>
          <w:sz w:val="24"/>
          <w:szCs w:val="24"/>
        </w:rPr>
        <w:t xml:space="preserve"> This is a picture showing the state-wise distribution of dengue cases in India in 2015</w:t>
      </w:r>
      <w:r w:rsidRPr="00080492">
        <w:rPr>
          <w:rFonts w:cs="Calibri"/>
          <w:b/>
          <w:color w:val="002060"/>
          <w:sz w:val="24"/>
          <w:szCs w:val="24"/>
        </w:rPr>
        <w:br w:type="textWrapping" w:clear="all"/>
      </w:r>
    </w:p>
    <w:p w:rsidR="00745B9C" w:rsidRPr="00080492" w:rsidRDefault="00745B9C" w:rsidP="000E21AE">
      <w:pPr>
        <w:spacing w:after="0"/>
        <w:jc w:val="center"/>
        <w:rPr>
          <w:rFonts w:cs="Calibri"/>
          <w:b/>
          <w:color w:val="002060"/>
          <w:sz w:val="24"/>
          <w:szCs w:val="24"/>
        </w:rPr>
      </w:pPr>
    </w:p>
    <w:p w:rsidR="000E21AE" w:rsidRPr="00080492" w:rsidRDefault="000E21AE" w:rsidP="000E21AE">
      <w:pPr>
        <w:spacing w:after="0"/>
        <w:jc w:val="center"/>
        <w:rPr>
          <w:rFonts w:cs="Calibri"/>
          <w:color w:val="002060"/>
          <w:sz w:val="24"/>
          <w:szCs w:val="24"/>
        </w:rPr>
      </w:pPr>
      <w:r w:rsidRPr="00080492">
        <w:rPr>
          <w:rFonts w:cs="Calibri"/>
          <w:noProof/>
          <w:color w:val="002060"/>
          <w:sz w:val="24"/>
          <w:szCs w:val="24"/>
          <w:bdr w:val="single" w:sz="8" w:space="0" w:color="auto"/>
        </w:rPr>
        <w:drawing>
          <wp:inline distT="0" distB="0" distL="0" distR="0">
            <wp:extent cx="5688330" cy="2954020"/>
            <wp:effectExtent l="19050" t="0" r="7620" b="0"/>
            <wp:docPr id="5" name="Picture 2" descr="C:\Users\SUBHASHIS\Documents\Bluetooth\Share\Den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HASHIS\Documents\Bluetooth\Share\Dengue-2.jpg"/>
                    <pic:cNvPicPr>
                      <a:picLocks noChangeAspect="1" noChangeArrowheads="1"/>
                    </pic:cNvPicPr>
                  </pic:nvPicPr>
                  <pic:blipFill>
                    <a:blip r:embed="rId11"/>
                    <a:srcRect/>
                    <a:stretch>
                      <a:fillRect/>
                    </a:stretch>
                  </pic:blipFill>
                  <pic:spPr bwMode="auto">
                    <a:xfrm>
                      <a:off x="0" y="0"/>
                      <a:ext cx="5688330" cy="2954020"/>
                    </a:xfrm>
                    <a:prstGeom prst="rect">
                      <a:avLst/>
                    </a:prstGeom>
                    <a:noFill/>
                    <a:ln w="9525">
                      <a:noFill/>
                      <a:miter lim="800000"/>
                      <a:headEnd/>
                      <a:tailEnd/>
                    </a:ln>
                  </pic:spPr>
                </pic:pic>
              </a:graphicData>
            </a:graphic>
          </wp:inline>
        </w:drawing>
      </w:r>
    </w:p>
    <w:p w:rsidR="00C0303E" w:rsidRPr="00080492" w:rsidRDefault="00C0303E" w:rsidP="000E21AE">
      <w:pPr>
        <w:spacing w:after="0" w:line="240" w:lineRule="auto"/>
        <w:jc w:val="center"/>
        <w:rPr>
          <w:rFonts w:cs="Calibri"/>
          <w:b/>
          <w:color w:val="002060"/>
          <w:sz w:val="24"/>
          <w:szCs w:val="24"/>
        </w:rPr>
      </w:pPr>
    </w:p>
    <w:p w:rsidR="000E21AE" w:rsidRPr="00080492" w:rsidRDefault="000E21AE" w:rsidP="000E21AE">
      <w:pPr>
        <w:spacing w:after="0" w:line="240" w:lineRule="auto"/>
        <w:jc w:val="center"/>
        <w:rPr>
          <w:rFonts w:cs="Calibri"/>
          <w:b/>
          <w:color w:val="002060"/>
          <w:sz w:val="24"/>
          <w:szCs w:val="24"/>
        </w:rPr>
      </w:pPr>
      <w:proofErr w:type="gramStart"/>
      <w:r w:rsidRPr="00080492">
        <w:rPr>
          <w:rFonts w:cs="Calibri"/>
          <w:b/>
          <w:color w:val="002060"/>
          <w:sz w:val="24"/>
          <w:szCs w:val="24"/>
        </w:rPr>
        <w:t>Fig- 2.</w:t>
      </w:r>
      <w:proofErr w:type="gramEnd"/>
      <w:r w:rsidRPr="00080492">
        <w:rPr>
          <w:rFonts w:cs="Calibri"/>
          <w:b/>
          <w:color w:val="002060"/>
          <w:sz w:val="24"/>
          <w:szCs w:val="24"/>
        </w:rPr>
        <w:t xml:space="preserve"> This is a chart showing a comparison between deaths due to dengue and </w:t>
      </w:r>
    </w:p>
    <w:p w:rsidR="000E21AE" w:rsidRPr="00080492" w:rsidRDefault="000E21AE" w:rsidP="000E21AE">
      <w:pPr>
        <w:spacing w:after="0" w:line="240" w:lineRule="auto"/>
        <w:jc w:val="center"/>
        <w:rPr>
          <w:rFonts w:cs="Calibri"/>
          <w:b/>
          <w:color w:val="002060"/>
          <w:sz w:val="24"/>
          <w:szCs w:val="24"/>
        </w:rPr>
      </w:pPr>
      <w:proofErr w:type="gramStart"/>
      <w:r w:rsidRPr="00080492">
        <w:rPr>
          <w:rFonts w:cs="Calibri"/>
          <w:b/>
          <w:color w:val="002060"/>
          <w:sz w:val="24"/>
          <w:szCs w:val="24"/>
        </w:rPr>
        <w:t>deaths</w:t>
      </w:r>
      <w:proofErr w:type="gramEnd"/>
      <w:r w:rsidRPr="00080492">
        <w:rPr>
          <w:rFonts w:cs="Calibri"/>
          <w:b/>
          <w:color w:val="002060"/>
          <w:sz w:val="24"/>
          <w:szCs w:val="24"/>
        </w:rPr>
        <w:t xml:space="preserve"> due to malaria in India during 2005 to 2013.</w:t>
      </w:r>
    </w:p>
    <w:p w:rsidR="000E21AE" w:rsidRPr="00080492" w:rsidRDefault="000E21AE" w:rsidP="000E21AE">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r w:rsidRPr="00080492">
        <w:rPr>
          <w:rFonts w:cs="Calibri"/>
          <w:noProof/>
          <w:color w:val="002060"/>
          <w:sz w:val="24"/>
          <w:szCs w:val="24"/>
        </w:rPr>
        <w:drawing>
          <wp:anchor distT="0" distB="0" distL="114300" distR="114300" simplePos="0" relativeHeight="251661312" behindDoc="0" locked="0" layoutInCell="1" allowOverlap="1">
            <wp:simplePos x="0" y="0"/>
            <wp:positionH relativeFrom="column">
              <wp:posOffset>977265</wp:posOffset>
            </wp:positionH>
            <wp:positionV relativeFrom="paragraph">
              <wp:posOffset>13335</wp:posOffset>
            </wp:positionV>
            <wp:extent cx="4403090" cy="2558415"/>
            <wp:effectExtent l="19050" t="0" r="0" b="0"/>
            <wp:wrapSquare wrapText="bothSides"/>
            <wp:docPr id="3" name="Picture 1" descr="C:\Users\SUBHASHIS\Documents\Bluetooth\Share\OB-ZD961_idengu_EA_2013100404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HASHIS\Documents\Bluetooth\Share\OB-ZD961_idengu_EA_20131004042028.jpg"/>
                    <pic:cNvPicPr>
                      <a:picLocks noChangeAspect="1" noChangeArrowheads="1"/>
                    </pic:cNvPicPr>
                  </pic:nvPicPr>
                  <pic:blipFill>
                    <a:blip r:embed="rId12"/>
                    <a:srcRect/>
                    <a:stretch>
                      <a:fillRect/>
                    </a:stretch>
                  </pic:blipFill>
                  <pic:spPr bwMode="auto">
                    <a:xfrm>
                      <a:off x="0" y="0"/>
                      <a:ext cx="4403090" cy="2558415"/>
                    </a:xfrm>
                    <a:prstGeom prst="rect">
                      <a:avLst/>
                    </a:prstGeom>
                    <a:noFill/>
                    <a:ln w="9525">
                      <a:noFill/>
                      <a:miter lim="800000"/>
                      <a:headEnd/>
                      <a:tailEnd/>
                    </a:ln>
                  </pic:spPr>
                </pic:pic>
              </a:graphicData>
            </a:graphic>
          </wp:anchor>
        </w:drawing>
      </w:r>
    </w:p>
    <w:p w:rsidR="000E21AE" w:rsidRPr="00080492" w:rsidRDefault="000E21AE" w:rsidP="00745B9C">
      <w:pPr>
        <w:spacing w:after="0"/>
        <w:jc w:val="center"/>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0E21AE" w:rsidRPr="00080492" w:rsidRDefault="000E21AE" w:rsidP="00745B9C">
      <w:pPr>
        <w:spacing w:after="0"/>
        <w:jc w:val="both"/>
        <w:rPr>
          <w:rFonts w:cs="Calibri"/>
          <w:color w:val="002060"/>
          <w:sz w:val="24"/>
          <w:szCs w:val="24"/>
        </w:rPr>
      </w:pPr>
    </w:p>
    <w:p w:rsidR="00745B9C" w:rsidRPr="00080492" w:rsidRDefault="00745B9C" w:rsidP="000E21AE">
      <w:pPr>
        <w:spacing w:after="0"/>
        <w:jc w:val="center"/>
        <w:rPr>
          <w:rFonts w:cs="Calibri"/>
          <w:b/>
          <w:color w:val="002060"/>
          <w:sz w:val="24"/>
          <w:szCs w:val="24"/>
        </w:rPr>
      </w:pPr>
    </w:p>
    <w:p w:rsidR="00745B9C" w:rsidRPr="00080492" w:rsidRDefault="00745B9C" w:rsidP="000E21AE">
      <w:pPr>
        <w:spacing w:after="0"/>
        <w:jc w:val="center"/>
        <w:rPr>
          <w:rFonts w:cs="Calibri"/>
          <w:b/>
          <w:color w:val="002060"/>
          <w:sz w:val="24"/>
          <w:szCs w:val="24"/>
        </w:rPr>
      </w:pPr>
    </w:p>
    <w:p w:rsidR="000E21AE" w:rsidRPr="00080492" w:rsidRDefault="000E21AE" w:rsidP="000E21AE">
      <w:pPr>
        <w:spacing w:after="0"/>
        <w:jc w:val="center"/>
        <w:rPr>
          <w:rFonts w:cs="Calibri"/>
          <w:b/>
          <w:color w:val="002060"/>
          <w:sz w:val="24"/>
          <w:szCs w:val="24"/>
        </w:rPr>
      </w:pPr>
      <w:proofErr w:type="gramStart"/>
      <w:r w:rsidRPr="00080492">
        <w:rPr>
          <w:rFonts w:cs="Calibri"/>
          <w:b/>
          <w:color w:val="002060"/>
          <w:sz w:val="24"/>
          <w:szCs w:val="24"/>
        </w:rPr>
        <w:t>Fig-3.</w:t>
      </w:r>
      <w:proofErr w:type="gramEnd"/>
      <w:r w:rsidRPr="00080492">
        <w:rPr>
          <w:rFonts w:cs="Calibri"/>
          <w:b/>
          <w:color w:val="002060"/>
          <w:sz w:val="24"/>
          <w:szCs w:val="24"/>
        </w:rPr>
        <w:t xml:space="preserve"> Dengue Cases in India (Source: India, Ministry of Health)</w:t>
      </w:r>
    </w:p>
    <w:p w:rsidR="000E21AE" w:rsidRPr="00080492" w:rsidRDefault="000E21AE" w:rsidP="000E21AE">
      <w:pPr>
        <w:spacing w:after="0"/>
        <w:jc w:val="center"/>
        <w:rPr>
          <w:rFonts w:cs="Calibri"/>
          <w:color w:val="002060"/>
          <w:sz w:val="24"/>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This Chart shows the number of reported cases of Dengue in India in the last six years since 1996, NAMP has been monitoring dengue situation in the country. Government of India has issued guidelines on prevention and control of dengue which has been discussed later. The first </w:t>
      </w:r>
      <w:r w:rsidRPr="00080492">
        <w:rPr>
          <w:rFonts w:cs="Calibri"/>
          <w:color w:val="002060"/>
          <w:sz w:val="24"/>
          <w:szCs w:val="24"/>
        </w:rPr>
        <w:lastRenderedPageBreak/>
        <w:t xml:space="preserve">case of probable dengue fever is in a Chinese medical encyclopedia from the Jin Dynasty (265-420 AD) which referred to a “water poison” associated with flying insects. First clinical case report dates from 1789 of 1780 epidemic in Philadelphia is by Benjamin Rush, who coined the term “break bone fever” because of the symptoms of </w:t>
      </w:r>
      <w:proofErr w:type="spellStart"/>
      <w:r w:rsidRPr="00080492">
        <w:rPr>
          <w:rFonts w:cs="Calibri"/>
          <w:color w:val="002060"/>
          <w:sz w:val="24"/>
          <w:szCs w:val="24"/>
        </w:rPr>
        <w:t>myalgia</w:t>
      </w:r>
      <w:proofErr w:type="spellEnd"/>
      <w:r w:rsidRPr="00080492">
        <w:rPr>
          <w:rFonts w:cs="Calibri"/>
          <w:color w:val="002060"/>
          <w:sz w:val="24"/>
          <w:szCs w:val="24"/>
        </w:rPr>
        <w:t xml:space="preserve"> and </w:t>
      </w:r>
      <w:proofErr w:type="spellStart"/>
      <w:r w:rsidRPr="00080492">
        <w:rPr>
          <w:rFonts w:cs="Calibri"/>
          <w:color w:val="002060"/>
          <w:sz w:val="24"/>
          <w:szCs w:val="24"/>
        </w:rPr>
        <w:t>arthralgia</w:t>
      </w:r>
      <w:proofErr w:type="spellEnd"/>
      <w:r w:rsidRPr="00080492">
        <w:rPr>
          <w:rFonts w:cs="Calibri"/>
          <w:color w:val="002060"/>
          <w:sz w:val="24"/>
          <w:szCs w:val="24"/>
        </w:rPr>
        <w:t xml:space="preserve">. The term Dengue fever came into general use only after 1828. In India, the first epidemic of clinical dengue-like illness was recorded in Madras (now Chennai) in 1780 and the first </w:t>
      </w:r>
      <w:proofErr w:type="spellStart"/>
      <w:r w:rsidRPr="00080492">
        <w:rPr>
          <w:rFonts w:cs="Calibri"/>
          <w:color w:val="002060"/>
          <w:sz w:val="24"/>
          <w:szCs w:val="24"/>
        </w:rPr>
        <w:t>virologically</w:t>
      </w:r>
      <w:proofErr w:type="spellEnd"/>
      <w:r w:rsidRPr="00080492">
        <w:rPr>
          <w:rFonts w:cs="Calibri"/>
          <w:color w:val="002060"/>
          <w:sz w:val="24"/>
          <w:szCs w:val="24"/>
        </w:rPr>
        <w:t xml:space="preserve"> proved epidemic of Dengue fever occurred in Calcutta (now Kolkata) in 1963-64. In India, dengue virus was first isolated in 1945.</w:t>
      </w:r>
    </w:p>
    <w:p w:rsidR="000E21AE" w:rsidRPr="00080492" w:rsidRDefault="000E21AE" w:rsidP="000E21AE">
      <w:pPr>
        <w:spacing w:after="0" w:line="360" w:lineRule="auto"/>
        <w:jc w:val="both"/>
        <w:rPr>
          <w:rFonts w:cs="Calibri"/>
          <w:color w:val="002060"/>
          <w:sz w:val="24"/>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Dengue is an acute viral infection, caused by at least 4 serotypes (1, 2, 3 and 4) of dengue virus. Dengue fever can occur epidemically or endemically. Epidemics may be explosive and often start during the rainy season when the breeding of the vector mosquitoes (e.g.,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aegypti</w:t>
      </w:r>
      <w:proofErr w:type="spellEnd"/>
      <w:r w:rsidRPr="00080492">
        <w:rPr>
          <w:rFonts w:cs="Calibri"/>
          <w:color w:val="002060"/>
          <w:sz w:val="24"/>
          <w:szCs w:val="24"/>
        </w:rPr>
        <w:t>) is generally abundant. Temperature also plays an important role in the transmission of dengue virus by mosquitoes.</w:t>
      </w:r>
    </w:p>
    <w:p w:rsidR="000E21AE" w:rsidRPr="00080492" w:rsidRDefault="000E21AE" w:rsidP="000E21AE">
      <w:pPr>
        <w:spacing w:after="0" w:line="360" w:lineRule="auto"/>
        <w:jc w:val="both"/>
        <w:rPr>
          <w:rFonts w:cs="Calibri"/>
          <w:color w:val="002060"/>
          <w:sz w:val="24"/>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The reservoir of infection is both man and mosquito. The transmission cycle is “Man-mosquito-Man”.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aegypti</w:t>
      </w:r>
      <w:proofErr w:type="spellEnd"/>
      <w:r w:rsidRPr="00080492">
        <w:rPr>
          <w:rFonts w:cs="Calibri"/>
          <w:color w:val="002060"/>
          <w:sz w:val="24"/>
          <w:szCs w:val="24"/>
        </w:rPr>
        <w:t xml:space="preserve"> is the main vector. Dengue outbreaks have also been attributed to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albopictus</w:t>
      </w:r>
      <w:proofErr w:type="spellEnd"/>
      <w:r w:rsidRPr="00080492">
        <w:rPr>
          <w:rFonts w:cs="Calibri"/>
          <w:i/>
          <w:color w:val="002060"/>
          <w:sz w:val="24"/>
          <w:szCs w:val="24"/>
        </w:rPr>
        <w:t xml:space="preserve">, </w:t>
      </w:r>
      <w:proofErr w:type="spellStart"/>
      <w:r w:rsidRPr="00080492">
        <w:rPr>
          <w:rFonts w:cs="Calibri"/>
          <w:i/>
          <w:color w:val="002060"/>
          <w:sz w:val="24"/>
          <w:szCs w:val="24"/>
        </w:rPr>
        <w:t>Aedes</w:t>
      </w:r>
      <w:proofErr w:type="spellEnd"/>
      <w:r w:rsidRPr="00080492">
        <w:rPr>
          <w:rFonts w:cs="Calibri"/>
          <w:i/>
          <w:color w:val="002060"/>
          <w:sz w:val="24"/>
          <w:szCs w:val="24"/>
        </w:rPr>
        <w:t xml:space="preserve"> </w:t>
      </w:r>
      <w:proofErr w:type="spellStart"/>
      <w:r w:rsidRPr="00080492">
        <w:rPr>
          <w:rFonts w:cs="Calibri"/>
          <w:i/>
          <w:color w:val="002060"/>
          <w:sz w:val="24"/>
          <w:szCs w:val="24"/>
        </w:rPr>
        <w:t>polynesiensis</w:t>
      </w:r>
      <w:proofErr w:type="spellEnd"/>
      <w:r w:rsidRPr="00080492">
        <w:rPr>
          <w:rFonts w:cs="Calibri"/>
          <w:i/>
          <w:color w:val="002060"/>
          <w:sz w:val="24"/>
          <w:szCs w:val="24"/>
        </w:rPr>
        <w:t xml:space="preserve"> </w:t>
      </w:r>
      <w:r w:rsidRPr="00080492">
        <w:rPr>
          <w:rFonts w:cs="Calibri"/>
          <w:color w:val="002060"/>
          <w:sz w:val="24"/>
          <w:szCs w:val="24"/>
        </w:rPr>
        <w:t xml:space="preserve">and several species of </w:t>
      </w:r>
      <w:proofErr w:type="spellStart"/>
      <w:r w:rsidRPr="00080492">
        <w:rPr>
          <w:rFonts w:cs="Calibri"/>
          <w:color w:val="002060"/>
          <w:sz w:val="24"/>
          <w:szCs w:val="24"/>
        </w:rPr>
        <w:t>Aedes</w:t>
      </w:r>
      <w:proofErr w:type="spellEnd"/>
      <w:r w:rsidRPr="00080492">
        <w:rPr>
          <w:rFonts w:cs="Calibri"/>
          <w:color w:val="002060"/>
          <w:sz w:val="24"/>
          <w:szCs w:val="24"/>
        </w:rPr>
        <w:t xml:space="preserve"> </w:t>
      </w:r>
      <w:proofErr w:type="spellStart"/>
      <w:r w:rsidRPr="00080492">
        <w:rPr>
          <w:rFonts w:cs="Calibri"/>
          <w:color w:val="002060"/>
          <w:sz w:val="24"/>
          <w:szCs w:val="24"/>
        </w:rPr>
        <w:t>scutellaris</w:t>
      </w:r>
      <w:proofErr w:type="spellEnd"/>
      <w:r w:rsidRPr="00080492">
        <w:rPr>
          <w:rFonts w:cs="Calibri"/>
          <w:color w:val="002060"/>
          <w:sz w:val="24"/>
          <w:szCs w:val="24"/>
        </w:rPr>
        <w:t xml:space="preserve"> complex.</w:t>
      </w: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The </w:t>
      </w:r>
      <w:proofErr w:type="spellStart"/>
      <w:r w:rsidRPr="00080492">
        <w:rPr>
          <w:rFonts w:cs="Calibri"/>
          <w:i/>
          <w:color w:val="002060"/>
          <w:sz w:val="24"/>
          <w:szCs w:val="24"/>
        </w:rPr>
        <w:t>Aedes</w:t>
      </w:r>
      <w:proofErr w:type="spellEnd"/>
      <w:r w:rsidRPr="00080492">
        <w:rPr>
          <w:rFonts w:cs="Calibri"/>
          <w:color w:val="002060"/>
          <w:sz w:val="24"/>
          <w:szCs w:val="24"/>
        </w:rPr>
        <w:t xml:space="preserve"> mosquito becomes infective by feeding on a patient from the day before onset to the 5</w:t>
      </w:r>
      <w:r w:rsidRPr="00080492">
        <w:rPr>
          <w:rFonts w:cs="Calibri"/>
          <w:color w:val="002060"/>
          <w:sz w:val="24"/>
          <w:szCs w:val="24"/>
          <w:vertAlign w:val="superscript"/>
        </w:rPr>
        <w:t>th</w:t>
      </w:r>
      <w:r w:rsidRPr="00080492">
        <w:rPr>
          <w:rFonts w:cs="Calibri"/>
          <w:color w:val="002060"/>
          <w:sz w:val="24"/>
          <w:szCs w:val="24"/>
        </w:rPr>
        <w:t xml:space="preserve"> day of illness. After an extrinsic incubation period of 8-10 days, the mosquito becomes infective, and is able to transmit the infection. </w:t>
      </w:r>
    </w:p>
    <w:p w:rsidR="000E21AE" w:rsidRPr="00080492" w:rsidRDefault="000E21AE" w:rsidP="000E21AE">
      <w:pPr>
        <w:spacing w:after="0" w:line="360" w:lineRule="auto"/>
        <w:jc w:val="both"/>
        <w:rPr>
          <w:rFonts w:cs="Calibri"/>
          <w:b/>
          <w:color w:val="002060"/>
          <w:sz w:val="24"/>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3. THE EFFECTS OF DENGUE ON THE BODY:</w:t>
      </w:r>
    </w:p>
    <w:p w:rsidR="000E21AE" w:rsidRPr="00080492" w:rsidRDefault="000E21AE" w:rsidP="000E21AE">
      <w:pPr>
        <w:spacing w:after="0" w:line="360" w:lineRule="auto"/>
        <w:jc w:val="both"/>
        <w:rPr>
          <w:rFonts w:cs="Calibri"/>
          <w:b/>
          <w:color w:val="002060"/>
          <w:sz w:val="16"/>
          <w:szCs w:val="24"/>
        </w:rPr>
      </w:pP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Dengue Fever mainly includes acute febrile illness with headache, retro-orbital pain, </w:t>
      </w:r>
      <w:proofErr w:type="spellStart"/>
      <w:r w:rsidRPr="00080492">
        <w:rPr>
          <w:rFonts w:cs="Calibri"/>
          <w:color w:val="002060"/>
          <w:sz w:val="24"/>
          <w:szCs w:val="24"/>
        </w:rPr>
        <w:t>myalgia</w:t>
      </w:r>
      <w:proofErr w:type="spellEnd"/>
      <w:r w:rsidRPr="00080492">
        <w:rPr>
          <w:rFonts w:cs="Calibri"/>
          <w:color w:val="002060"/>
          <w:sz w:val="24"/>
          <w:szCs w:val="24"/>
        </w:rPr>
        <w:t xml:space="preserve"> (muscle pain), </w:t>
      </w:r>
      <w:proofErr w:type="spellStart"/>
      <w:r w:rsidRPr="00080492">
        <w:rPr>
          <w:rFonts w:cs="Calibri"/>
          <w:color w:val="002060"/>
          <w:sz w:val="24"/>
          <w:szCs w:val="24"/>
        </w:rPr>
        <w:t>arthralgia</w:t>
      </w:r>
      <w:proofErr w:type="spellEnd"/>
      <w:r w:rsidRPr="00080492">
        <w:rPr>
          <w:rFonts w:cs="Calibri"/>
          <w:color w:val="002060"/>
          <w:sz w:val="24"/>
          <w:szCs w:val="24"/>
        </w:rPr>
        <w:t xml:space="preserve"> (joint pain), rash, reduction in white blood cells and platelets.</w:t>
      </w: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Whereas 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presents with fever of Acute onset with Evidence of plasma leakage and fluid accumulation in various body cavities.(</w:t>
      </w:r>
      <w:proofErr w:type="spellStart"/>
      <w:r w:rsidRPr="00080492">
        <w:rPr>
          <w:rFonts w:cs="Calibri"/>
          <w:color w:val="002060"/>
          <w:sz w:val="24"/>
          <w:szCs w:val="24"/>
        </w:rPr>
        <w:t>ascites</w:t>
      </w:r>
      <w:proofErr w:type="spellEnd"/>
      <w:r w:rsidRPr="00080492">
        <w:rPr>
          <w:rFonts w:cs="Calibri"/>
          <w:color w:val="002060"/>
          <w:sz w:val="24"/>
          <w:szCs w:val="24"/>
        </w:rPr>
        <w:t xml:space="preserve">, pleural </w:t>
      </w:r>
      <w:proofErr w:type="spellStart"/>
      <w:r w:rsidRPr="00080492">
        <w:rPr>
          <w:rFonts w:cs="Calibri"/>
          <w:color w:val="002060"/>
          <w:sz w:val="24"/>
          <w:szCs w:val="24"/>
        </w:rPr>
        <w:t>effusion,etc</w:t>
      </w:r>
      <w:proofErr w:type="spellEnd"/>
      <w:r w:rsidRPr="00080492">
        <w:rPr>
          <w:rFonts w:cs="Calibri"/>
          <w:color w:val="002060"/>
          <w:sz w:val="24"/>
          <w:szCs w:val="24"/>
        </w:rPr>
        <w:t xml:space="preserve">) and the most cardinal sign being </w:t>
      </w:r>
      <w:proofErr w:type="spellStart"/>
      <w:r w:rsidRPr="00080492">
        <w:rPr>
          <w:rFonts w:cs="Calibri"/>
          <w:color w:val="002060"/>
          <w:sz w:val="24"/>
          <w:szCs w:val="24"/>
        </w:rPr>
        <w:t>Haemorrhagic</w:t>
      </w:r>
      <w:proofErr w:type="spellEnd"/>
      <w:r w:rsidRPr="00080492">
        <w:rPr>
          <w:rFonts w:cs="Calibri"/>
          <w:color w:val="002060"/>
          <w:sz w:val="24"/>
          <w:szCs w:val="24"/>
        </w:rPr>
        <w:t xml:space="preserve"> manifestations like </w:t>
      </w:r>
      <w:proofErr w:type="spellStart"/>
      <w:r w:rsidRPr="00080492">
        <w:rPr>
          <w:rFonts w:cs="Calibri"/>
          <w:color w:val="002060"/>
          <w:sz w:val="24"/>
          <w:szCs w:val="24"/>
        </w:rPr>
        <w:t>Ecchymosis</w:t>
      </w:r>
      <w:proofErr w:type="spellEnd"/>
      <w:r w:rsidRPr="00080492">
        <w:rPr>
          <w:rFonts w:cs="Calibri"/>
          <w:color w:val="002060"/>
          <w:sz w:val="24"/>
          <w:szCs w:val="24"/>
        </w:rPr>
        <w:t xml:space="preserve">, </w:t>
      </w:r>
      <w:proofErr w:type="spellStart"/>
      <w:r w:rsidRPr="00080492">
        <w:rPr>
          <w:rFonts w:cs="Calibri"/>
          <w:color w:val="002060"/>
          <w:sz w:val="24"/>
          <w:szCs w:val="24"/>
        </w:rPr>
        <w:t>Purpura</w:t>
      </w:r>
      <w:proofErr w:type="spellEnd"/>
      <w:r w:rsidRPr="00080492">
        <w:rPr>
          <w:rFonts w:cs="Calibri"/>
          <w:color w:val="002060"/>
          <w:sz w:val="24"/>
          <w:szCs w:val="24"/>
        </w:rPr>
        <w:t xml:space="preserve">, Bleeding from GI tract in the form of black tarry stools, </w:t>
      </w:r>
      <w:proofErr w:type="spellStart"/>
      <w:r w:rsidRPr="00080492">
        <w:rPr>
          <w:rFonts w:cs="Calibri"/>
          <w:color w:val="002060"/>
          <w:sz w:val="24"/>
          <w:szCs w:val="24"/>
        </w:rPr>
        <w:t>hematemesis</w:t>
      </w:r>
      <w:proofErr w:type="spellEnd"/>
      <w:r w:rsidRPr="00080492">
        <w:rPr>
          <w:rFonts w:cs="Calibri"/>
          <w:color w:val="002060"/>
          <w:sz w:val="24"/>
          <w:szCs w:val="24"/>
        </w:rPr>
        <w:t xml:space="preserve"> or bleeding from gums, </w:t>
      </w:r>
      <w:proofErr w:type="spellStart"/>
      <w:r w:rsidRPr="00080492">
        <w:rPr>
          <w:rFonts w:cs="Calibri"/>
          <w:color w:val="002060"/>
          <w:sz w:val="24"/>
          <w:szCs w:val="24"/>
        </w:rPr>
        <w:lastRenderedPageBreak/>
        <w:t>Epistaxis</w:t>
      </w:r>
      <w:proofErr w:type="spellEnd"/>
      <w:r w:rsidRPr="00080492">
        <w:rPr>
          <w:rFonts w:cs="Calibri"/>
          <w:color w:val="002060"/>
          <w:sz w:val="24"/>
          <w:szCs w:val="24"/>
        </w:rPr>
        <w:t xml:space="preserve"> etc. The next stage i.e. Dengue Shock Syndrome presents with Features of Dengue </w:t>
      </w:r>
      <w:proofErr w:type="spellStart"/>
      <w:r w:rsidRPr="00080492">
        <w:rPr>
          <w:rFonts w:cs="Calibri"/>
          <w:color w:val="002060"/>
          <w:sz w:val="24"/>
          <w:szCs w:val="24"/>
        </w:rPr>
        <w:t>Haemorrhagic</w:t>
      </w:r>
      <w:proofErr w:type="spellEnd"/>
      <w:r w:rsidRPr="00080492">
        <w:rPr>
          <w:rFonts w:cs="Calibri"/>
          <w:color w:val="002060"/>
          <w:sz w:val="24"/>
          <w:szCs w:val="24"/>
        </w:rPr>
        <w:t xml:space="preserve"> Fever with Tachycardia, Weak pulse, Delayed capillary refill, Cold extremities</w:t>
      </w:r>
      <w:r w:rsidR="00745B9C" w:rsidRPr="00080492">
        <w:rPr>
          <w:rFonts w:cs="Calibri"/>
          <w:color w:val="002060"/>
          <w:sz w:val="24"/>
          <w:szCs w:val="24"/>
        </w:rPr>
        <w:t xml:space="preserve">, </w:t>
      </w:r>
      <w:r w:rsidR="00745B9C" w:rsidRPr="00080492">
        <w:rPr>
          <w:rFonts w:cs="Calibri"/>
          <w:noProof/>
          <w:color w:val="002060"/>
          <w:sz w:val="24"/>
          <w:szCs w:val="24"/>
        </w:rPr>
        <w:drawing>
          <wp:anchor distT="0" distB="0" distL="114300" distR="114300" simplePos="0" relativeHeight="251662336" behindDoc="0" locked="0" layoutInCell="1" allowOverlap="1">
            <wp:simplePos x="0" y="0"/>
            <wp:positionH relativeFrom="column">
              <wp:posOffset>45085</wp:posOffset>
            </wp:positionH>
            <wp:positionV relativeFrom="paragraph">
              <wp:posOffset>1292225</wp:posOffset>
            </wp:positionV>
            <wp:extent cx="5937885" cy="2821940"/>
            <wp:effectExtent l="19050" t="0" r="5715"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37885" cy="2821940"/>
                    </a:xfrm>
                    <a:prstGeom prst="rect">
                      <a:avLst/>
                    </a:prstGeom>
                    <a:solidFill>
                      <a:schemeClr val="tx2">
                        <a:lumMod val="20000"/>
                        <a:lumOff val="80000"/>
                      </a:schemeClr>
                    </a:solidFill>
                    <a:ln w="9525">
                      <a:noFill/>
                      <a:miter lim="800000"/>
                      <a:headEnd/>
                      <a:tailEnd/>
                    </a:ln>
                  </pic:spPr>
                </pic:pic>
              </a:graphicData>
            </a:graphic>
          </wp:anchor>
        </w:drawing>
      </w:r>
      <w:r w:rsidRPr="00080492">
        <w:rPr>
          <w:rFonts w:cs="Calibri"/>
          <w:color w:val="002060"/>
          <w:sz w:val="24"/>
          <w:szCs w:val="24"/>
        </w:rPr>
        <w:t>Pulse Pressure&lt; 20 mm of Hg with increased Diastolic BP, Hypotension by age defined as Systolic BP&lt;90 mm of Hg in less than 5 years of age.</w:t>
      </w:r>
    </w:p>
    <w:p w:rsidR="000E21AE" w:rsidRPr="00080492" w:rsidRDefault="000E21AE" w:rsidP="000E21AE">
      <w:pPr>
        <w:pStyle w:val="Title"/>
        <w:spacing w:line="276" w:lineRule="auto"/>
        <w:jc w:val="both"/>
        <w:rPr>
          <w:rFonts w:ascii="Calibri" w:hAnsi="Calibri" w:cs="Calibri"/>
          <w:color w:val="002060"/>
          <w:sz w:val="24"/>
          <w:szCs w:val="24"/>
        </w:rPr>
      </w:pPr>
    </w:p>
    <w:p w:rsidR="00C0303E" w:rsidRPr="00080492" w:rsidRDefault="00C0303E" w:rsidP="000E21AE">
      <w:pPr>
        <w:pStyle w:val="Title"/>
        <w:spacing w:line="360" w:lineRule="auto"/>
        <w:jc w:val="both"/>
        <w:rPr>
          <w:rFonts w:ascii="Calibri" w:hAnsi="Calibri" w:cs="Calibri"/>
          <w:b/>
          <w:color w:val="002060"/>
          <w:sz w:val="24"/>
          <w:szCs w:val="24"/>
        </w:rPr>
      </w:pPr>
    </w:p>
    <w:p w:rsidR="000E21AE" w:rsidRPr="00080492" w:rsidRDefault="000E21AE" w:rsidP="000E21AE">
      <w:pPr>
        <w:pStyle w:val="Title"/>
        <w:spacing w:line="360" w:lineRule="auto"/>
        <w:jc w:val="both"/>
        <w:rPr>
          <w:rFonts w:ascii="Calibri" w:hAnsi="Calibri" w:cs="Calibri"/>
          <w:b/>
          <w:color w:val="002060"/>
          <w:sz w:val="24"/>
          <w:szCs w:val="24"/>
        </w:rPr>
      </w:pPr>
      <w:r w:rsidRPr="00080492">
        <w:rPr>
          <w:rFonts w:ascii="Calibri" w:hAnsi="Calibri" w:cs="Calibri"/>
          <w:b/>
          <w:color w:val="002060"/>
          <w:sz w:val="24"/>
          <w:szCs w:val="24"/>
        </w:rPr>
        <w:t>4. HOW TO DIAGNOSE DENGUE:</w:t>
      </w:r>
    </w:p>
    <w:p w:rsidR="000E21AE" w:rsidRPr="00080492" w:rsidRDefault="000E21AE" w:rsidP="000E21AE">
      <w:pPr>
        <w:pStyle w:val="ListParagraph"/>
        <w:spacing w:after="0" w:line="360" w:lineRule="auto"/>
        <w:ind w:left="0"/>
        <w:jc w:val="both"/>
        <w:rPr>
          <w:rFonts w:cs="Calibri"/>
          <w:color w:val="002060"/>
          <w:sz w:val="24"/>
          <w:szCs w:val="24"/>
        </w:rPr>
      </w:pPr>
      <w:r w:rsidRPr="00080492">
        <w:rPr>
          <w:rFonts w:cs="Calibri"/>
          <w:color w:val="002060"/>
          <w:sz w:val="24"/>
          <w:szCs w:val="24"/>
        </w:rPr>
        <w:t>Dengue is diagnosed usually by testing for the NS1 antigen in blood and also by Immunoglobulin (</w:t>
      </w:r>
      <w:proofErr w:type="spellStart"/>
      <w:r w:rsidRPr="00080492">
        <w:rPr>
          <w:rFonts w:cs="Calibri"/>
          <w:color w:val="002060"/>
          <w:sz w:val="24"/>
          <w:szCs w:val="24"/>
        </w:rPr>
        <w:t>IgG</w:t>
      </w:r>
      <w:proofErr w:type="spellEnd"/>
      <w:r w:rsidRPr="00080492">
        <w:rPr>
          <w:rFonts w:cs="Calibri"/>
          <w:color w:val="002060"/>
          <w:sz w:val="24"/>
          <w:szCs w:val="24"/>
        </w:rPr>
        <w:t xml:space="preserve"> and </w:t>
      </w:r>
      <w:proofErr w:type="spellStart"/>
      <w:r w:rsidRPr="00080492">
        <w:rPr>
          <w:rFonts w:cs="Calibri"/>
          <w:color w:val="002060"/>
          <w:sz w:val="24"/>
          <w:szCs w:val="24"/>
        </w:rPr>
        <w:t>IgM</w:t>
      </w:r>
      <w:proofErr w:type="spellEnd"/>
      <w:r w:rsidRPr="00080492">
        <w:rPr>
          <w:rFonts w:cs="Calibri"/>
          <w:color w:val="002060"/>
          <w:sz w:val="24"/>
          <w:szCs w:val="24"/>
        </w:rPr>
        <w:t xml:space="preserve"> testing). Analysis of </w:t>
      </w:r>
      <w:proofErr w:type="spellStart"/>
      <w:r w:rsidRPr="00080492">
        <w:rPr>
          <w:rFonts w:cs="Calibri"/>
          <w:color w:val="002060"/>
          <w:sz w:val="24"/>
          <w:szCs w:val="24"/>
        </w:rPr>
        <w:t>haematological</w:t>
      </w:r>
      <w:proofErr w:type="spellEnd"/>
      <w:r w:rsidRPr="00080492">
        <w:rPr>
          <w:rFonts w:cs="Calibri"/>
          <w:color w:val="002060"/>
          <w:sz w:val="24"/>
          <w:szCs w:val="24"/>
        </w:rPr>
        <w:t xml:space="preserve"> parameters: platelet count and </w:t>
      </w:r>
      <w:proofErr w:type="spellStart"/>
      <w:r w:rsidRPr="00080492">
        <w:rPr>
          <w:rFonts w:cs="Calibri"/>
          <w:color w:val="002060"/>
          <w:sz w:val="24"/>
          <w:szCs w:val="24"/>
        </w:rPr>
        <w:t>haematocrit</w:t>
      </w:r>
      <w:proofErr w:type="spellEnd"/>
      <w:r w:rsidRPr="00080492">
        <w:rPr>
          <w:rFonts w:cs="Calibri"/>
          <w:color w:val="002060"/>
          <w:sz w:val="24"/>
          <w:szCs w:val="24"/>
        </w:rPr>
        <w:t xml:space="preserve"> are important and are part of diagnosis of dengue infection. Other special tests for virus detection are PCR, Elisa etc, but these aren’t routinely done.</w:t>
      </w:r>
    </w:p>
    <w:p w:rsidR="000E21AE" w:rsidRPr="00080492" w:rsidRDefault="000E21AE" w:rsidP="000E21AE">
      <w:pPr>
        <w:pStyle w:val="Title"/>
        <w:spacing w:line="360" w:lineRule="auto"/>
        <w:jc w:val="both"/>
        <w:rPr>
          <w:rFonts w:ascii="Calibri" w:hAnsi="Calibri" w:cs="Calibri"/>
          <w:color w:val="002060"/>
          <w:sz w:val="24"/>
          <w:szCs w:val="24"/>
        </w:rPr>
      </w:pPr>
    </w:p>
    <w:p w:rsidR="000E21AE" w:rsidRPr="00080492" w:rsidRDefault="000E21AE" w:rsidP="000E21AE">
      <w:pPr>
        <w:pStyle w:val="Title"/>
        <w:spacing w:line="360" w:lineRule="auto"/>
        <w:jc w:val="both"/>
        <w:rPr>
          <w:rFonts w:ascii="Calibri" w:hAnsi="Calibri" w:cs="Calibri"/>
          <w:b/>
          <w:color w:val="002060"/>
          <w:sz w:val="24"/>
          <w:szCs w:val="24"/>
        </w:rPr>
      </w:pPr>
      <w:r w:rsidRPr="00080492">
        <w:rPr>
          <w:rFonts w:ascii="Calibri" w:hAnsi="Calibri" w:cs="Calibri"/>
          <w:b/>
          <w:color w:val="002060"/>
          <w:sz w:val="24"/>
          <w:szCs w:val="24"/>
        </w:rPr>
        <w:t>5. HOW DENGUE IS MANAGED:</w:t>
      </w:r>
    </w:p>
    <w:p w:rsidR="000E21AE" w:rsidRPr="00080492" w:rsidRDefault="000E21AE" w:rsidP="000E21AE">
      <w:pPr>
        <w:spacing w:after="0" w:line="360" w:lineRule="auto"/>
        <w:jc w:val="both"/>
        <w:rPr>
          <w:rFonts w:cs="Calibri"/>
          <w:color w:val="002060"/>
          <w:sz w:val="24"/>
          <w:szCs w:val="24"/>
          <w:lang w:val="en-GB" w:eastAsia="en-GB"/>
        </w:rPr>
      </w:pPr>
      <w:r w:rsidRPr="00080492">
        <w:rPr>
          <w:rFonts w:cs="Calibri"/>
          <w:color w:val="002060"/>
          <w:sz w:val="24"/>
          <w:szCs w:val="24"/>
          <w:lang w:val="en-GB" w:eastAsia="en-GB"/>
        </w:rPr>
        <w:t xml:space="preserve">The management of dengue is mostly symptomatic. Lots of fluid intake is suggested to patients in the form of ORS, fruit juice, etc. For patients who are unable to intake fluids orally IV fluids are given. Electrolytes and sugars that are lost are replenished. For fever </w:t>
      </w:r>
      <w:proofErr w:type="spellStart"/>
      <w:r w:rsidRPr="00080492">
        <w:rPr>
          <w:rFonts w:cs="Calibri"/>
          <w:color w:val="002060"/>
          <w:sz w:val="24"/>
          <w:szCs w:val="24"/>
          <w:lang w:val="en-GB" w:eastAsia="en-GB"/>
        </w:rPr>
        <w:t>Paracoetamol</w:t>
      </w:r>
      <w:proofErr w:type="spellEnd"/>
      <w:r w:rsidRPr="00080492">
        <w:rPr>
          <w:rFonts w:cs="Calibri"/>
          <w:color w:val="002060"/>
          <w:sz w:val="24"/>
          <w:szCs w:val="24"/>
          <w:lang w:val="en-GB" w:eastAsia="en-GB"/>
        </w:rPr>
        <w:t xml:space="preserve"> is given as NSAIDS are contra-indicated. (They increase bleeding tendency and gastro enteritis). For people with very low platelet counts Fresh Frozen plasma maybe transfused to replenish </w:t>
      </w:r>
      <w:r w:rsidRPr="00080492">
        <w:rPr>
          <w:rFonts w:cs="Calibri"/>
          <w:color w:val="002060"/>
          <w:sz w:val="24"/>
          <w:szCs w:val="24"/>
          <w:lang w:val="en-GB" w:eastAsia="en-GB"/>
        </w:rPr>
        <w:lastRenderedPageBreak/>
        <w:t>platelets in blood. Nowadays a new mode of treatment is said to have a great effect in Dengue patients. Let’s have a look.</w:t>
      </w:r>
    </w:p>
    <w:p w:rsidR="000E21AE" w:rsidRPr="00080492" w:rsidRDefault="000E21AE" w:rsidP="000E21AE">
      <w:pPr>
        <w:spacing w:after="0" w:line="360" w:lineRule="auto"/>
        <w:jc w:val="both"/>
        <w:rPr>
          <w:rFonts w:cs="Calibri"/>
          <w:color w:val="002060"/>
          <w:sz w:val="24"/>
          <w:szCs w:val="24"/>
          <w:lang w:val="en-GB" w:eastAsia="en-GB"/>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6. IS PAPAYA LEAF EXTRACTS THE ULTIMATE CURE?</w:t>
      </w: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Nowadays it is being said and apparently it is proved that papaya leaf extract (scientific name:</w:t>
      </w:r>
      <w:r w:rsidRPr="00080492">
        <w:rPr>
          <w:rFonts w:cs="Calibri"/>
          <w:i/>
          <w:color w:val="002060"/>
          <w:sz w:val="24"/>
          <w:szCs w:val="24"/>
          <w:u w:val="single"/>
        </w:rPr>
        <w:t xml:space="preserve"> </w:t>
      </w:r>
      <w:proofErr w:type="spellStart"/>
      <w:r w:rsidRPr="00080492">
        <w:rPr>
          <w:rFonts w:cs="Calibri"/>
          <w:i/>
          <w:color w:val="002060"/>
          <w:sz w:val="24"/>
          <w:szCs w:val="24"/>
          <w:u w:val="single"/>
        </w:rPr>
        <w:t>Carica</w:t>
      </w:r>
      <w:proofErr w:type="spellEnd"/>
      <w:r w:rsidRPr="00080492">
        <w:rPr>
          <w:rFonts w:cs="Calibri"/>
          <w:i/>
          <w:color w:val="002060"/>
          <w:sz w:val="24"/>
          <w:szCs w:val="24"/>
          <w:u w:val="single"/>
        </w:rPr>
        <w:t xml:space="preserve"> papaya</w:t>
      </w:r>
      <w:r w:rsidRPr="00080492">
        <w:rPr>
          <w:rFonts w:cs="Calibri"/>
          <w:color w:val="002060"/>
          <w:sz w:val="24"/>
          <w:szCs w:val="24"/>
        </w:rPr>
        <w:t xml:space="preserve">) has a significant role in replenishing platelets and there by acting as a cure to dengue patients. Papaya plant is a soft wooded single stemmed perennial tree, 2-10 m height with a crown of large palmate leaves emerging from apex of trunk, native to Central America. It is lactiferous as specialized cells called </w:t>
      </w:r>
      <w:proofErr w:type="spellStart"/>
      <w:r w:rsidRPr="00080492">
        <w:rPr>
          <w:rFonts w:cs="Calibri"/>
          <w:color w:val="002060"/>
          <w:sz w:val="24"/>
          <w:szCs w:val="24"/>
        </w:rPr>
        <w:t>lactifers</w:t>
      </w:r>
      <w:proofErr w:type="spellEnd"/>
      <w:r w:rsidRPr="00080492">
        <w:rPr>
          <w:rFonts w:cs="Calibri"/>
          <w:color w:val="002060"/>
          <w:sz w:val="24"/>
          <w:szCs w:val="24"/>
        </w:rPr>
        <w:t xml:space="preserve"> occur in tissues and secrete latex. This latex is dispersed throughout plant tissues. </w:t>
      </w:r>
      <w:proofErr w:type="spellStart"/>
      <w:r w:rsidRPr="00080492">
        <w:rPr>
          <w:rFonts w:cs="Calibri"/>
          <w:color w:val="002060"/>
          <w:sz w:val="24"/>
          <w:szCs w:val="24"/>
        </w:rPr>
        <w:t>C.papaya</w:t>
      </w:r>
      <w:proofErr w:type="spellEnd"/>
      <w:r w:rsidRPr="00080492">
        <w:rPr>
          <w:rFonts w:cs="Calibri"/>
          <w:color w:val="002060"/>
          <w:sz w:val="24"/>
          <w:szCs w:val="24"/>
        </w:rPr>
        <w:t xml:space="preserve"> contains active compounds like </w:t>
      </w:r>
      <w:proofErr w:type="spellStart"/>
      <w:r w:rsidRPr="00080492">
        <w:rPr>
          <w:rFonts w:cs="Calibri"/>
          <w:color w:val="002060"/>
          <w:sz w:val="24"/>
          <w:szCs w:val="24"/>
        </w:rPr>
        <w:t>chymopapain</w:t>
      </w:r>
      <w:proofErr w:type="spellEnd"/>
      <w:r w:rsidRPr="00080492">
        <w:rPr>
          <w:rFonts w:cs="Calibri"/>
          <w:color w:val="002060"/>
          <w:sz w:val="24"/>
          <w:szCs w:val="24"/>
        </w:rPr>
        <w:t xml:space="preserve">, </w:t>
      </w:r>
      <w:proofErr w:type="spellStart"/>
      <w:r w:rsidRPr="00080492">
        <w:rPr>
          <w:rFonts w:cs="Calibri"/>
          <w:color w:val="002060"/>
          <w:sz w:val="24"/>
          <w:szCs w:val="24"/>
        </w:rPr>
        <w:t>papain</w:t>
      </w:r>
      <w:proofErr w:type="spellEnd"/>
      <w:r w:rsidRPr="00080492">
        <w:rPr>
          <w:rFonts w:cs="Calibri"/>
          <w:color w:val="002060"/>
          <w:sz w:val="24"/>
          <w:szCs w:val="24"/>
        </w:rPr>
        <w:t xml:space="preserve">, </w:t>
      </w:r>
      <w:proofErr w:type="spellStart"/>
      <w:r w:rsidRPr="00080492">
        <w:rPr>
          <w:rFonts w:cs="Calibri"/>
          <w:color w:val="002060"/>
          <w:sz w:val="24"/>
          <w:szCs w:val="24"/>
        </w:rPr>
        <w:t>caricain</w:t>
      </w:r>
      <w:proofErr w:type="spellEnd"/>
      <w:r w:rsidRPr="00080492">
        <w:rPr>
          <w:rFonts w:cs="Calibri"/>
          <w:color w:val="002060"/>
          <w:sz w:val="24"/>
          <w:szCs w:val="24"/>
        </w:rPr>
        <w:t xml:space="preserve">, </w:t>
      </w:r>
      <w:proofErr w:type="spellStart"/>
      <w:r w:rsidRPr="00080492">
        <w:rPr>
          <w:rFonts w:cs="Calibri"/>
          <w:color w:val="002060"/>
          <w:sz w:val="24"/>
          <w:szCs w:val="24"/>
        </w:rPr>
        <w:t>glycine</w:t>
      </w:r>
      <w:proofErr w:type="spellEnd"/>
      <w:r w:rsidRPr="00080492">
        <w:rPr>
          <w:rFonts w:cs="Calibri"/>
          <w:color w:val="002060"/>
          <w:sz w:val="24"/>
          <w:szCs w:val="24"/>
        </w:rPr>
        <w:t xml:space="preserve"> </w:t>
      </w:r>
      <w:proofErr w:type="spellStart"/>
      <w:r w:rsidRPr="00080492">
        <w:rPr>
          <w:rFonts w:cs="Calibri"/>
          <w:color w:val="002060"/>
          <w:sz w:val="24"/>
          <w:szCs w:val="24"/>
        </w:rPr>
        <w:t>endopeptidases</w:t>
      </w:r>
      <w:proofErr w:type="spellEnd"/>
      <w:r w:rsidRPr="00080492">
        <w:rPr>
          <w:rFonts w:cs="Calibri"/>
          <w:color w:val="002060"/>
          <w:sz w:val="24"/>
          <w:szCs w:val="24"/>
        </w:rPr>
        <w:t xml:space="preserve">, lipase, </w:t>
      </w:r>
      <w:proofErr w:type="spellStart"/>
      <w:r w:rsidRPr="00080492">
        <w:rPr>
          <w:rFonts w:cs="Calibri"/>
          <w:color w:val="002060"/>
          <w:sz w:val="24"/>
          <w:szCs w:val="24"/>
        </w:rPr>
        <w:t>hydrolase</w:t>
      </w:r>
      <w:proofErr w:type="spellEnd"/>
      <w:r w:rsidRPr="00080492">
        <w:rPr>
          <w:rFonts w:cs="Calibri"/>
          <w:color w:val="002060"/>
          <w:sz w:val="24"/>
          <w:szCs w:val="24"/>
        </w:rPr>
        <w:t xml:space="preserve">, an alkaloid </w:t>
      </w:r>
      <w:proofErr w:type="spellStart"/>
      <w:r w:rsidRPr="00080492">
        <w:rPr>
          <w:rFonts w:cs="Calibri"/>
          <w:color w:val="002060"/>
          <w:sz w:val="24"/>
          <w:szCs w:val="24"/>
        </w:rPr>
        <w:t>carpaine</w:t>
      </w:r>
      <w:proofErr w:type="spellEnd"/>
      <w:r w:rsidRPr="00080492">
        <w:rPr>
          <w:rFonts w:cs="Calibri"/>
          <w:color w:val="002060"/>
          <w:sz w:val="24"/>
          <w:szCs w:val="24"/>
        </w:rPr>
        <w:t xml:space="preserve">, </w:t>
      </w:r>
      <w:proofErr w:type="spellStart"/>
      <w:r w:rsidRPr="00080492">
        <w:rPr>
          <w:rFonts w:cs="Calibri"/>
          <w:color w:val="002060"/>
          <w:sz w:val="24"/>
          <w:szCs w:val="24"/>
        </w:rPr>
        <w:t>glucoside</w:t>
      </w:r>
      <w:proofErr w:type="spellEnd"/>
      <w:r w:rsidRPr="00080492">
        <w:rPr>
          <w:rFonts w:cs="Calibri"/>
          <w:color w:val="002060"/>
          <w:sz w:val="24"/>
          <w:szCs w:val="24"/>
        </w:rPr>
        <w:t xml:space="preserve"> </w:t>
      </w:r>
      <w:proofErr w:type="spellStart"/>
      <w:r w:rsidRPr="00080492">
        <w:rPr>
          <w:rFonts w:cs="Calibri"/>
          <w:color w:val="002060"/>
          <w:sz w:val="24"/>
          <w:szCs w:val="24"/>
        </w:rPr>
        <w:t>carposide</w:t>
      </w:r>
      <w:proofErr w:type="spellEnd"/>
      <w:r w:rsidRPr="00080492">
        <w:rPr>
          <w:rFonts w:cs="Calibri"/>
          <w:color w:val="002060"/>
          <w:sz w:val="24"/>
          <w:szCs w:val="24"/>
        </w:rPr>
        <w:t xml:space="preserve">, </w:t>
      </w:r>
      <w:proofErr w:type="spellStart"/>
      <w:r w:rsidRPr="00080492">
        <w:rPr>
          <w:rFonts w:cs="Calibri"/>
          <w:color w:val="002060"/>
          <w:sz w:val="24"/>
          <w:szCs w:val="24"/>
        </w:rPr>
        <w:t>malic</w:t>
      </w:r>
      <w:proofErr w:type="spellEnd"/>
      <w:r w:rsidRPr="00080492">
        <w:rPr>
          <w:rFonts w:cs="Calibri"/>
          <w:color w:val="002060"/>
          <w:sz w:val="24"/>
          <w:szCs w:val="24"/>
        </w:rPr>
        <w:t xml:space="preserve"> acid, </w:t>
      </w:r>
      <w:proofErr w:type="spellStart"/>
      <w:r w:rsidRPr="00080492">
        <w:rPr>
          <w:rFonts w:cs="Calibri"/>
          <w:color w:val="002060"/>
          <w:sz w:val="24"/>
          <w:szCs w:val="24"/>
        </w:rPr>
        <w:t>quinic</w:t>
      </w:r>
      <w:proofErr w:type="spellEnd"/>
      <w:r w:rsidRPr="00080492">
        <w:rPr>
          <w:rFonts w:cs="Calibri"/>
          <w:color w:val="002060"/>
          <w:sz w:val="24"/>
          <w:szCs w:val="24"/>
        </w:rPr>
        <w:t xml:space="preserve"> acid, </w:t>
      </w:r>
      <w:proofErr w:type="spellStart"/>
      <w:r w:rsidRPr="00080492">
        <w:rPr>
          <w:rFonts w:cs="Calibri"/>
          <w:color w:val="002060"/>
          <w:sz w:val="24"/>
          <w:szCs w:val="24"/>
        </w:rPr>
        <w:t>manghaslin</w:t>
      </w:r>
      <w:proofErr w:type="spellEnd"/>
      <w:r w:rsidRPr="00080492">
        <w:rPr>
          <w:rFonts w:cs="Calibri"/>
          <w:color w:val="002060"/>
          <w:sz w:val="24"/>
          <w:szCs w:val="24"/>
        </w:rPr>
        <w:t xml:space="preserve">, </w:t>
      </w:r>
      <w:proofErr w:type="spellStart"/>
      <w:r w:rsidRPr="00080492">
        <w:rPr>
          <w:rFonts w:cs="Calibri"/>
          <w:color w:val="002060"/>
          <w:sz w:val="24"/>
          <w:szCs w:val="24"/>
        </w:rPr>
        <w:t>clitorin</w:t>
      </w:r>
      <w:proofErr w:type="spellEnd"/>
      <w:r w:rsidRPr="00080492">
        <w:rPr>
          <w:rFonts w:cs="Calibri"/>
          <w:color w:val="002060"/>
          <w:sz w:val="24"/>
          <w:szCs w:val="24"/>
        </w:rPr>
        <w:t xml:space="preserve">, </w:t>
      </w:r>
      <w:proofErr w:type="spellStart"/>
      <w:r w:rsidRPr="00080492">
        <w:rPr>
          <w:rFonts w:cs="Calibri"/>
          <w:color w:val="002060"/>
          <w:sz w:val="24"/>
          <w:szCs w:val="24"/>
        </w:rPr>
        <w:t>nicotiflorin</w:t>
      </w:r>
      <w:proofErr w:type="spellEnd"/>
      <w:r w:rsidRPr="00080492">
        <w:rPr>
          <w:rFonts w:cs="Calibri"/>
          <w:color w:val="002060"/>
          <w:sz w:val="24"/>
          <w:szCs w:val="24"/>
        </w:rPr>
        <w:t xml:space="preserve">, </w:t>
      </w:r>
      <w:proofErr w:type="spellStart"/>
      <w:r w:rsidRPr="00080492">
        <w:rPr>
          <w:rFonts w:cs="Calibri"/>
          <w:color w:val="002060"/>
          <w:sz w:val="24"/>
          <w:szCs w:val="24"/>
        </w:rPr>
        <w:t>rutin</w:t>
      </w:r>
      <w:proofErr w:type="spellEnd"/>
      <w:r w:rsidRPr="00080492">
        <w:rPr>
          <w:rFonts w:cs="Calibri"/>
          <w:color w:val="002060"/>
          <w:sz w:val="24"/>
          <w:szCs w:val="24"/>
        </w:rPr>
        <w:t xml:space="preserve">, </w:t>
      </w:r>
      <w:proofErr w:type="spellStart"/>
      <w:r w:rsidRPr="00080492">
        <w:rPr>
          <w:rFonts w:cs="Calibri"/>
          <w:color w:val="002060"/>
          <w:sz w:val="24"/>
          <w:szCs w:val="24"/>
        </w:rPr>
        <w:t>tocopherol</w:t>
      </w:r>
      <w:proofErr w:type="spellEnd"/>
      <w:r w:rsidRPr="00080492">
        <w:rPr>
          <w:rFonts w:cs="Calibri"/>
          <w:color w:val="002060"/>
          <w:sz w:val="24"/>
          <w:szCs w:val="24"/>
        </w:rPr>
        <w:t xml:space="preserve">, ascorbic acid, </w:t>
      </w:r>
      <w:proofErr w:type="spellStart"/>
      <w:r w:rsidRPr="00080492">
        <w:rPr>
          <w:rFonts w:cs="Calibri"/>
          <w:color w:val="002060"/>
          <w:sz w:val="24"/>
          <w:szCs w:val="24"/>
        </w:rPr>
        <w:t>flavonoids</w:t>
      </w:r>
      <w:proofErr w:type="spellEnd"/>
      <w:r w:rsidRPr="00080492">
        <w:rPr>
          <w:rFonts w:cs="Calibri"/>
          <w:color w:val="002060"/>
          <w:sz w:val="24"/>
          <w:szCs w:val="24"/>
        </w:rPr>
        <w:t xml:space="preserve"> and other anti-inflammatory components.</w:t>
      </w:r>
    </w:p>
    <w:p w:rsidR="000E21AE" w:rsidRPr="00080492" w:rsidRDefault="000E21AE" w:rsidP="000E21AE">
      <w:pPr>
        <w:spacing w:after="0" w:line="360" w:lineRule="auto"/>
        <w:jc w:val="both"/>
        <w:rPr>
          <w:rFonts w:cs="Calibri"/>
          <w:color w:val="002060"/>
          <w:sz w:val="10"/>
          <w:szCs w:val="24"/>
        </w:rPr>
      </w:pPr>
    </w:p>
    <w:p w:rsidR="000E21AE" w:rsidRPr="00080492" w:rsidRDefault="000E21AE" w:rsidP="000E21AE">
      <w:pPr>
        <w:spacing w:after="0" w:line="360" w:lineRule="auto"/>
        <w:jc w:val="both"/>
        <w:rPr>
          <w:rFonts w:cs="Calibri"/>
          <w:color w:val="002060"/>
          <w:sz w:val="24"/>
          <w:szCs w:val="24"/>
          <w:shd w:val="clear" w:color="auto" w:fill="FFFFFF"/>
        </w:rPr>
      </w:pPr>
      <w:proofErr w:type="spellStart"/>
      <w:r w:rsidRPr="00080492">
        <w:rPr>
          <w:rFonts w:cs="Calibri"/>
          <w:color w:val="002060"/>
          <w:sz w:val="24"/>
          <w:szCs w:val="24"/>
          <w:shd w:val="clear" w:color="auto" w:fill="FFFFFF"/>
        </w:rPr>
        <w:t>Ayurveda</w:t>
      </w:r>
      <w:proofErr w:type="spellEnd"/>
      <w:r w:rsidRPr="00080492">
        <w:rPr>
          <w:rFonts w:cs="Calibri"/>
          <w:color w:val="002060"/>
          <w:sz w:val="24"/>
          <w:szCs w:val="24"/>
          <w:shd w:val="clear" w:color="auto" w:fill="FFFFFF"/>
        </w:rPr>
        <w:t xml:space="preserve"> or </w:t>
      </w:r>
      <w:proofErr w:type="spellStart"/>
      <w:r w:rsidRPr="00080492">
        <w:rPr>
          <w:rFonts w:cs="Calibri"/>
          <w:color w:val="002060"/>
          <w:sz w:val="24"/>
          <w:szCs w:val="24"/>
          <w:shd w:val="clear" w:color="auto" w:fill="FFFFFF"/>
        </w:rPr>
        <w:t>Ayurvedic</w:t>
      </w:r>
      <w:proofErr w:type="spellEnd"/>
      <w:r w:rsidRPr="00080492">
        <w:rPr>
          <w:rFonts w:cs="Calibri"/>
          <w:color w:val="002060"/>
          <w:sz w:val="24"/>
          <w:szCs w:val="24"/>
          <w:shd w:val="clear" w:color="auto" w:fill="FFFFFF"/>
        </w:rPr>
        <w:t xml:space="preserve"> medicine is a branch of medicine with its roots in the Indian subcontinent. It is one of the world's oldest holistic (whole body) healing systems. At the onset we must realize that papaya is not mentioned in the classical </w:t>
      </w:r>
      <w:proofErr w:type="spellStart"/>
      <w:r w:rsidRPr="00080492">
        <w:rPr>
          <w:rFonts w:cs="Calibri"/>
          <w:color w:val="002060"/>
          <w:sz w:val="24"/>
          <w:szCs w:val="24"/>
          <w:shd w:val="clear" w:color="auto" w:fill="FFFFFF"/>
        </w:rPr>
        <w:t>Ayurvedic</w:t>
      </w:r>
      <w:proofErr w:type="spellEnd"/>
      <w:r w:rsidRPr="00080492">
        <w:rPr>
          <w:rFonts w:cs="Calibri"/>
          <w:color w:val="002060"/>
          <w:sz w:val="24"/>
          <w:szCs w:val="24"/>
          <w:shd w:val="clear" w:color="auto" w:fill="FFFFFF"/>
        </w:rPr>
        <w:t xml:space="preserve"> texts. The plant itself is not of Indian origin but that does not mean that there can be no basis for </w:t>
      </w:r>
      <w:proofErr w:type="spellStart"/>
      <w:r w:rsidRPr="00080492">
        <w:rPr>
          <w:rFonts w:cs="Calibri"/>
          <w:color w:val="002060"/>
          <w:sz w:val="24"/>
          <w:szCs w:val="24"/>
          <w:shd w:val="clear" w:color="auto" w:fill="FFFFFF"/>
        </w:rPr>
        <w:t>Ayurvedic</w:t>
      </w:r>
      <w:proofErr w:type="spellEnd"/>
      <w:r w:rsidRPr="00080492">
        <w:rPr>
          <w:rFonts w:cs="Calibri"/>
          <w:color w:val="002060"/>
          <w:sz w:val="24"/>
          <w:szCs w:val="24"/>
          <w:shd w:val="clear" w:color="auto" w:fill="FFFFFF"/>
        </w:rPr>
        <w:t xml:space="preserve"> practitioners to use papaya.</w:t>
      </w:r>
    </w:p>
    <w:p w:rsidR="000E21AE" w:rsidRPr="00080492" w:rsidRDefault="000E21AE" w:rsidP="000E21AE">
      <w:pPr>
        <w:spacing w:after="0" w:line="360" w:lineRule="auto"/>
        <w:jc w:val="both"/>
        <w:rPr>
          <w:rFonts w:cs="Calibri"/>
          <w:color w:val="002060"/>
          <w:sz w:val="24"/>
          <w:szCs w:val="24"/>
          <w:shd w:val="clear" w:color="auto" w:fill="FFFFFF"/>
        </w:rPr>
      </w:pPr>
      <w:r w:rsidRPr="00080492">
        <w:rPr>
          <w:rFonts w:cs="Calibri"/>
          <w:color w:val="002060"/>
          <w:sz w:val="18"/>
          <w:szCs w:val="24"/>
        </w:rPr>
        <w:br/>
      </w:r>
      <w:r w:rsidRPr="00080492">
        <w:rPr>
          <w:rFonts w:cs="Calibri"/>
          <w:color w:val="002060"/>
          <w:sz w:val="24"/>
          <w:szCs w:val="24"/>
          <w:shd w:val="clear" w:color="auto" w:fill="FFFFFF"/>
        </w:rPr>
        <w:t xml:space="preserve">If we look into papaya from an </w:t>
      </w:r>
      <w:proofErr w:type="spellStart"/>
      <w:r w:rsidRPr="00080492">
        <w:rPr>
          <w:rFonts w:cs="Calibri"/>
          <w:color w:val="002060"/>
          <w:sz w:val="24"/>
          <w:szCs w:val="24"/>
          <w:shd w:val="clear" w:color="auto" w:fill="FFFFFF"/>
        </w:rPr>
        <w:t>Ayurvedic</w:t>
      </w:r>
      <w:proofErr w:type="spellEnd"/>
      <w:r w:rsidRPr="00080492">
        <w:rPr>
          <w:rFonts w:cs="Calibri"/>
          <w:color w:val="002060"/>
          <w:sz w:val="24"/>
          <w:szCs w:val="24"/>
          <w:shd w:val="clear" w:color="auto" w:fill="FFFFFF"/>
        </w:rPr>
        <w:t xml:space="preserve"> perspective, it has been named as </w:t>
      </w:r>
      <w:proofErr w:type="spellStart"/>
      <w:r w:rsidRPr="00080492">
        <w:rPr>
          <w:rFonts w:cs="Calibri"/>
          <w:color w:val="002060"/>
          <w:sz w:val="24"/>
          <w:szCs w:val="24"/>
          <w:shd w:val="clear" w:color="auto" w:fill="FFFFFF"/>
        </w:rPr>
        <w:t>Eranda</w:t>
      </w:r>
      <w:proofErr w:type="spellEnd"/>
      <w:r w:rsidRPr="00080492">
        <w:rPr>
          <w:rFonts w:cs="Calibri"/>
          <w:color w:val="002060"/>
          <w:sz w:val="24"/>
          <w:szCs w:val="24"/>
          <w:shd w:val="clear" w:color="auto" w:fill="FFFFFF"/>
        </w:rPr>
        <w:t xml:space="preserve"> </w:t>
      </w:r>
      <w:proofErr w:type="spellStart"/>
      <w:r w:rsidRPr="00080492">
        <w:rPr>
          <w:rFonts w:cs="Calibri"/>
          <w:color w:val="002060"/>
          <w:sz w:val="24"/>
          <w:szCs w:val="24"/>
          <w:shd w:val="clear" w:color="auto" w:fill="FFFFFF"/>
        </w:rPr>
        <w:t>Karkati</w:t>
      </w:r>
      <w:proofErr w:type="spellEnd"/>
      <w:r w:rsidRPr="00080492">
        <w:rPr>
          <w:rFonts w:cs="Calibri"/>
          <w:color w:val="002060"/>
          <w:sz w:val="24"/>
          <w:szCs w:val="24"/>
          <w:shd w:val="clear" w:color="auto" w:fill="FFFFFF"/>
        </w:rPr>
        <w:t xml:space="preserve">, which literally means "Castor Cucumber". The incorporation of a plant as a drug source becomes complete in </w:t>
      </w:r>
      <w:proofErr w:type="spellStart"/>
      <w:r w:rsidRPr="00080492">
        <w:rPr>
          <w:rFonts w:cs="Calibri"/>
          <w:color w:val="002060"/>
          <w:sz w:val="24"/>
          <w:szCs w:val="24"/>
          <w:shd w:val="clear" w:color="auto" w:fill="FFFFFF"/>
        </w:rPr>
        <w:t>Ayurveda</w:t>
      </w:r>
      <w:proofErr w:type="spellEnd"/>
      <w:r w:rsidRPr="00080492">
        <w:rPr>
          <w:rFonts w:cs="Calibri"/>
          <w:color w:val="002060"/>
          <w:sz w:val="24"/>
          <w:szCs w:val="24"/>
          <w:shd w:val="clear" w:color="auto" w:fill="FFFFFF"/>
        </w:rPr>
        <w:t xml:space="preserve"> only when we clearly understand on which </w:t>
      </w:r>
      <w:proofErr w:type="spellStart"/>
      <w:r w:rsidRPr="00080492">
        <w:rPr>
          <w:rFonts w:cs="Calibri"/>
          <w:color w:val="002060"/>
          <w:sz w:val="24"/>
          <w:szCs w:val="24"/>
          <w:shd w:val="clear" w:color="auto" w:fill="FFFFFF"/>
        </w:rPr>
        <w:t>dosa</w:t>
      </w:r>
      <w:proofErr w:type="spellEnd"/>
      <w:r w:rsidRPr="00080492">
        <w:rPr>
          <w:rFonts w:cs="Calibri"/>
          <w:color w:val="002060"/>
          <w:sz w:val="24"/>
          <w:szCs w:val="24"/>
          <w:shd w:val="clear" w:color="auto" w:fill="FFFFFF"/>
        </w:rPr>
        <w:t xml:space="preserve"> (functional principles) and </w:t>
      </w:r>
      <w:proofErr w:type="spellStart"/>
      <w:r w:rsidRPr="00080492">
        <w:rPr>
          <w:rFonts w:cs="Calibri"/>
          <w:color w:val="002060"/>
          <w:sz w:val="24"/>
          <w:szCs w:val="24"/>
          <w:shd w:val="clear" w:color="auto" w:fill="FFFFFF"/>
        </w:rPr>
        <w:t>dhaatu</w:t>
      </w:r>
      <w:proofErr w:type="spellEnd"/>
      <w:r w:rsidRPr="00080492">
        <w:rPr>
          <w:rFonts w:cs="Calibri"/>
          <w:color w:val="002060"/>
          <w:sz w:val="24"/>
          <w:szCs w:val="24"/>
          <w:shd w:val="clear" w:color="auto" w:fill="FFFFFF"/>
        </w:rPr>
        <w:t xml:space="preserve"> (tissues) it will work, what are the desirable and undesirable effects of the plant. Although the use of papaya is not clearly given in the classical </w:t>
      </w:r>
      <w:proofErr w:type="spellStart"/>
      <w:r w:rsidRPr="00080492">
        <w:rPr>
          <w:rFonts w:cs="Calibri"/>
          <w:color w:val="002060"/>
          <w:sz w:val="24"/>
          <w:szCs w:val="24"/>
          <w:shd w:val="clear" w:color="auto" w:fill="FFFFFF"/>
        </w:rPr>
        <w:t>Ayurvedic</w:t>
      </w:r>
      <w:proofErr w:type="spellEnd"/>
      <w:r w:rsidRPr="00080492">
        <w:rPr>
          <w:rFonts w:cs="Calibri"/>
          <w:color w:val="002060"/>
          <w:sz w:val="24"/>
          <w:szCs w:val="24"/>
          <w:shd w:val="clear" w:color="auto" w:fill="FFFFFF"/>
        </w:rPr>
        <w:t xml:space="preserve"> text books but in some parts the use of its leaves only (and not fruits or seeds) for increasing platelet count has been attributed.</w:t>
      </w:r>
      <w:r w:rsidRPr="00080492">
        <w:rPr>
          <w:rFonts w:cs="Calibri"/>
          <w:color w:val="002060"/>
          <w:sz w:val="24"/>
          <w:szCs w:val="24"/>
        </w:rPr>
        <w:t xml:space="preserve"> </w:t>
      </w:r>
      <w:r w:rsidRPr="00080492">
        <w:rPr>
          <w:rFonts w:cs="Calibri"/>
          <w:color w:val="002060"/>
          <w:sz w:val="24"/>
          <w:szCs w:val="24"/>
          <w:shd w:val="clear" w:color="auto" w:fill="FFFFFF"/>
        </w:rPr>
        <w:t>In sum, we can conclude that more studies need to be conducted and observation and analysis has to be done to gain a thorough understanding of uses of papaya in curing dengue fever.</w:t>
      </w:r>
    </w:p>
    <w:p w:rsidR="000E21AE" w:rsidRPr="00080492" w:rsidRDefault="000E21AE" w:rsidP="000E21AE">
      <w:pPr>
        <w:spacing w:after="0" w:line="360" w:lineRule="auto"/>
        <w:jc w:val="both"/>
        <w:rPr>
          <w:rFonts w:cs="Calibri"/>
          <w:color w:val="002060"/>
          <w:sz w:val="24"/>
          <w:szCs w:val="24"/>
        </w:rPr>
      </w:pPr>
    </w:p>
    <w:p w:rsidR="00C0303E" w:rsidRPr="00080492" w:rsidRDefault="00C0303E" w:rsidP="000E21AE">
      <w:pPr>
        <w:spacing w:after="0" w:line="360" w:lineRule="auto"/>
        <w:jc w:val="both"/>
        <w:rPr>
          <w:rFonts w:cs="Calibri"/>
          <w:color w:val="002060"/>
          <w:sz w:val="24"/>
          <w:szCs w:val="24"/>
        </w:rPr>
      </w:pPr>
    </w:p>
    <w:p w:rsidR="00C0303E" w:rsidRPr="00080492" w:rsidRDefault="00C0303E" w:rsidP="000E21AE">
      <w:pPr>
        <w:spacing w:after="0" w:line="360" w:lineRule="auto"/>
        <w:jc w:val="both"/>
        <w:rPr>
          <w:rFonts w:cs="Calibri"/>
          <w:color w:val="002060"/>
          <w:sz w:val="24"/>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7. STUDIES CONDUCTED ON EFFECTS OF PAPAYA LEAF AND FINDINGS:</w:t>
      </w:r>
    </w:p>
    <w:p w:rsidR="00745B9C" w:rsidRPr="00080492" w:rsidRDefault="00745B9C" w:rsidP="00745B9C">
      <w:pPr>
        <w:spacing w:after="0" w:line="240" w:lineRule="auto"/>
        <w:ind w:firstLine="720"/>
        <w:jc w:val="both"/>
        <w:rPr>
          <w:rFonts w:cs="Calibri"/>
          <w:b/>
          <w:color w:val="002060"/>
          <w:sz w:val="12"/>
          <w:szCs w:val="24"/>
        </w:rPr>
      </w:pPr>
    </w:p>
    <w:p w:rsidR="000E21AE" w:rsidRPr="00080492" w:rsidRDefault="000E21AE" w:rsidP="000E21AE">
      <w:pPr>
        <w:spacing w:after="0" w:line="360" w:lineRule="auto"/>
        <w:ind w:firstLine="720"/>
        <w:jc w:val="both"/>
        <w:rPr>
          <w:rFonts w:cs="Calibri"/>
          <w:b/>
          <w:color w:val="002060"/>
          <w:sz w:val="24"/>
          <w:szCs w:val="24"/>
        </w:rPr>
      </w:pPr>
      <w:r w:rsidRPr="00080492">
        <w:rPr>
          <w:rFonts w:cs="Calibri"/>
          <w:b/>
          <w:color w:val="002060"/>
          <w:sz w:val="24"/>
          <w:szCs w:val="24"/>
        </w:rPr>
        <w:t>7.1. Study Conducted In Pakistan (Asian Pacific Journal Of Tropical Biomedicine):</w:t>
      </w:r>
    </w:p>
    <w:p w:rsidR="000E21AE" w:rsidRPr="00080492" w:rsidRDefault="000E21AE" w:rsidP="000E21AE">
      <w:pPr>
        <w:spacing w:after="0" w:line="360" w:lineRule="auto"/>
        <w:jc w:val="both"/>
        <w:rPr>
          <w:rFonts w:cs="Calibri"/>
          <w:b/>
          <w:color w:val="002060"/>
          <w:sz w:val="6"/>
          <w:szCs w:val="24"/>
        </w:rPr>
      </w:pP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 xml:space="preserve">In a 45 year old patient bitten by carrier mosquitoes study was carried out for the efficacy of papaya leaf extract. Extract was prepared in water and aqueous solution of leaves was administered to patient infected twice daily for consecutive 5 days. Before administration blood samples were analyzed. Platelet, WBC and </w:t>
      </w:r>
      <w:proofErr w:type="spellStart"/>
      <w:r w:rsidRPr="00080492">
        <w:rPr>
          <w:rFonts w:cs="Calibri"/>
          <w:color w:val="002060"/>
          <w:sz w:val="24"/>
          <w:szCs w:val="24"/>
        </w:rPr>
        <w:t>Neutrophil</w:t>
      </w:r>
      <w:proofErr w:type="spellEnd"/>
      <w:r w:rsidRPr="00080492">
        <w:rPr>
          <w:rFonts w:cs="Calibri"/>
          <w:color w:val="002060"/>
          <w:sz w:val="24"/>
          <w:szCs w:val="24"/>
        </w:rPr>
        <w:t xml:space="preserve"> counts were 55,000/</w:t>
      </w:r>
      <w:proofErr w:type="spellStart"/>
      <w:r w:rsidRPr="00080492">
        <w:rPr>
          <w:rFonts w:cs="Calibri"/>
          <w:color w:val="002060"/>
          <w:sz w:val="24"/>
          <w:szCs w:val="24"/>
        </w:rPr>
        <w:t>ul</w:t>
      </w:r>
      <w:proofErr w:type="spellEnd"/>
      <w:r w:rsidRPr="00080492">
        <w:rPr>
          <w:rFonts w:cs="Calibri"/>
          <w:color w:val="002060"/>
          <w:sz w:val="24"/>
          <w:szCs w:val="24"/>
        </w:rPr>
        <w:t>, 3.7×10^3/</w:t>
      </w:r>
      <w:proofErr w:type="spellStart"/>
      <w:r w:rsidRPr="00080492">
        <w:rPr>
          <w:rFonts w:cs="Calibri"/>
          <w:color w:val="002060"/>
          <w:sz w:val="24"/>
          <w:szCs w:val="24"/>
        </w:rPr>
        <w:t>ul</w:t>
      </w:r>
      <w:proofErr w:type="spellEnd"/>
      <w:r w:rsidRPr="00080492">
        <w:rPr>
          <w:rFonts w:cs="Calibri"/>
          <w:color w:val="002060"/>
          <w:sz w:val="24"/>
          <w:szCs w:val="24"/>
        </w:rPr>
        <w:t xml:space="preserve"> and 46%. Subsequently blood samples were rechecked after administration of extract. Platelet, WBC and </w:t>
      </w:r>
      <w:proofErr w:type="spellStart"/>
      <w:r w:rsidRPr="00080492">
        <w:rPr>
          <w:rFonts w:cs="Calibri"/>
          <w:color w:val="002060"/>
          <w:sz w:val="24"/>
          <w:szCs w:val="24"/>
        </w:rPr>
        <w:t>Neutrophil</w:t>
      </w:r>
      <w:proofErr w:type="spellEnd"/>
      <w:r w:rsidRPr="00080492">
        <w:rPr>
          <w:rFonts w:cs="Calibri"/>
          <w:color w:val="002060"/>
          <w:sz w:val="24"/>
          <w:szCs w:val="24"/>
        </w:rPr>
        <w:t xml:space="preserve"> count increased to 1</w:t>
      </w:r>
      <w:proofErr w:type="gramStart"/>
      <w:r w:rsidRPr="00080492">
        <w:rPr>
          <w:rFonts w:cs="Calibri"/>
          <w:color w:val="002060"/>
          <w:sz w:val="24"/>
          <w:szCs w:val="24"/>
        </w:rPr>
        <w:t>,68,000</w:t>
      </w:r>
      <w:proofErr w:type="gramEnd"/>
      <w:r w:rsidRPr="00080492">
        <w:rPr>
          <w:rFonts w:cs="Calibri"/>
          <w:color w:val="002060"/>
          <w:sz w:val="24"/>
          <w:szCs w:val="24"/>
        </w:rPr>
        <w:t>/</w:t>
      </w:r>
      <w:proofErr w:type="spellStart"/>
      <w:r w:rsidRPr="00080492">
        <w:rPr>
          <w:rFonts w:cs="Calibri"/>
          <w:color w:val="002060"/>
          <w:sz w:val="24"/>
          <w:szCs w:val="24"/>
        </w:rPr>
        <w:t>ul</w:t>
      </w:r>
      <w:proofErr w:type="spellEnd"/>
      <w:r w:rsidRPr="00080492">
        <w:rPr>
          <w:rFonts w:cs="Calibri"/>
          <w:color w:val="002060"/>
          <w:sz w:val="24"/>
          <w:szCs w:val="24"/>
        </w:rPr>
        <w:t>, 7.7×10^3/</w:t>
      </w:r>
      <w:proofErr w:type="spellStart"/>
      <w:r w:rsidRPr="00080492">
        <w:rPr>
          <w:rFonts w:cs="Calibri"/>
          <w:color w:val="002060"/>
          <w:sz w:val="24"/>
          <w:szCs w:val="24"/>
        </w:rPr>
        <w:t>ul</w:t>
      </w:r>
      <w:proofErr w:type="spellEnd"/>
      <w:r w:rsidRPr="00080492">
        <w:rPr>
          <w:rFonts w:cs="Calibri"/>
          <w:color w:val="002060"/>
          <w:sz w:val="24"/>
          <w:szCs w:val="24"/>
        </w:rPr>
        <w:t xml:space="preserve"> and 78.3%.</w:t>
      </w:r>
    </w:p>
    <w:p w:rsidR="000E21AE" w:rsidRPr="00080492" w:rsidRDefault="000E21AE" w:rsidP="000E21AE">
      <w:pPr>
        <w:spacing w:after="0" w:line="360" w:lineRule="auto"/>
        <w:jc w:val="both"/>
        <w:rPr>
          <w:rFonts w:cs="Calibri"/>
          <w:color w:val="002060"/>
          <w:sz w:val="24"/>
          <w:szCs w:val="24"/>
          <w:u w:val="single"/>
        </w:rPr>
      </w:pPr>
    </w:p>
    <w:p w:rsidR="000E21AE" w:rsidRPr="00080492" w:rsidRDefault="000E21AE" w:rsidP="000E21AE">
      <w:pPr>
        <w:spacing w:after="0" w:line="360" w:lineRule="auto"/>
        <w:ind w:firstLine="720"/>
        <w:jc w:val="both"/>
        <w:rPr>
          <w:rFonts w:cs="Calibri"/>
          <w:b/>
          <w:color w:val="002060"/>
          <w:sz w:val="24"/>
          <w:szCs w:val="24"/>
        </w:rPr>
      </w:pPr>
      <w:r w:rsidRPr="00080492">
        <w:rPr>
          <w:rFonts w:cs="Calibri"/>
          <w:b/>
          <w:color w:val="002060"/>
          <w:sz w:val="24"/>
          <w:szCs w:val="24"/>
        </w:rPr>
        <w:t>7.2. Study Conducted In Sri Lanka:</w:t>
      </w: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The potential role of fresh C.</w:t>
      </w:r>
      <w:r w:rsidR="004B3B46" w:rsidRPr="00080492">
        <w:rPr>
          <w:rFonts w:cs="Calibri"/>
          <w:color w:val="002060"/>
          <w:sz w:val="24"/>
          <w:szCs w:val="24"/>
        </w:rPr>
        <w:t xml:space="preserve"> </w:t>
      </w:r>
      <w:r w:rsidRPr="00080492">
        <w:rPr>
          <w:rFonts w:cs="Calibri"/>
          <w:color w:val="002060"/>
          <w:sz w:val="24"/>
          <w:szCs w:val="24"/>
        </w:rPr>
        <w:t xml:space="preserve">papaya leaves on </w:t>
      </w:r>
      <w:proofErr w:type="spellStart"/>
      <w:r w:rsidRPr="00080492">
        <w:rPr>
          <w:rFonts w:cs="Calibri"/>
          <w:color w:val="002060"/>
          <w:sz w:val="24"/>
          <w:szCs w:val="24"/>
        </w:rPr>
        <w:t>haematological</w:t>
      </w:r>
      <w:proofErr w:type="spellEnd"/>
      <w:r w:rsidRPr="00080492">
        <w:rPr>
          <w:rFonts w:cs="Calibri"/>
          <w:color w:val="002060"/>
          <w:sz w:val="24"/>
          <w:szCs w:val="24"/>
        </w:rPr>
        <w:t xml:space="preserve"> and biochemical parameters with toxicological changes were </w:t>
      </w:r>
      <w:r w:rsidR="004B3B46" w:rsidRPr="00080492">
        <w:rPr>
          <w:rFonts w:cs="Calibri"/>
          <w:color w:val="002060"/>
          <w:sz w:val="24"/>
          <w:szCs w:val="24"/>
        </w:rPr>
        <w:t xml:space="preserve">studied in </w:t>
      </w:r>
      <w:proofErr w:type="spellStart"/>
      <w:r w:rsidR="004B3B46" w:rsidRPr="00080492">
        <w:rPr>
          <w:rFonts w:cs="Calibri"/>
          <w:color w:val="002060"/>
          <w:sz w:val="24"/>
          <w:szCs w:val="24"/>
        </w:rPr>
        <w:t>M</w:t>
      </w:r>
      <w:r w:rsidRPr="00080492">
        <w:rPr>
          <w:rFonts w:cs="Calibri"/>
          <w:color w:val="002060"/>
          <w:sz w:val="24"/>
          <w:szCs w:val="24"/>
        </w:rPr>
        <w:t>urine</w:t>
      </w:r>
      <w:proofErr w:type="spellEnd"/>
      <w:r w:rsidRPr="00080492">
        <w:rPr>
          <w:rFonts w:cs="Calibri"/>
          <w:color w:val="002060"/>
          <w:sz w:val="24"/>
          <w:szCs w:val="24"/>
        </w:rPr>
        <w:t xml:space="preserve"> model in Medical Research Institute, Sri Lanka, </w:t>
      </w:r>
      <w:proofErr w:type="gramStart"/>
      <w:r w:rsidRPr="00080492">
        <w:rPr>
          <w:rFonts w:cs="Calibri"/>
          <w:color w:val="002060"/>
          <w:sz w:val="24"/>
          <w:szCs w:val="24"/>
        </w:rPr>
        <w:t>University</w:t>
      </w:r>
      <w:proofErr w:type="gramEnd"/>
      <w:r w:rsidRPr="00080492">
        <w:rPr>
          <w:rFonts w:cs="Calibri"/>
          <w:color w:val="002060"/>
          <w:sz w:val="24"/>
          <w:szCs w:val="24"/>
        </w:rPr>
        <w:t xml:space="preserve"> of </w:t>
      </w:r>
      <w:proofErr w:type="spellStart"/>
      <w:r w:rsidRPr="00080492">
        <w:rPr>
          <w:rFonts w:cs="Calibri"/>
          <w:color w:val="002060"/>
          <w:sz w:val="24"/>
          <w:szCs w:val="24"/>
        </w:rPr>
        <w:t>Peradeniya</w:t>
      </w:r>
      <w:proofErr w:type="spellEnd"/>
      <w:r w:rsidRPr="00080492">
        <w:rPr>
          <w:rFonts w:cs="Calibri"/>
          <w:color w:val="002060"/>
          <w:sz w:val="24"/>
          <w:szCs w:val="24"/>
        </w:rPr>
        <w:t>.</w:t>
      </w:r>
      <w:r w:rsidR="004B3B46" w:rsidRPr="00080492">
        <w:rPr>
          <w:rFonts w:cs="Calibri"/>
          <w:color w:val="002060"/>
          <w:sz w:val="24"/>
          <w:szCs w:val="24"/>
        </w:rPr>
        <w:t xml:space="preserve"> </w:t>
      </w:r>
      <w:r w:rsidRPr="00080492">
        <w:rPr>
          <w:rFonts w:cs="Calibri"/>
          <w:color w:val="002060"/>
          <w:sz w:val="24"/>
          <w:szCs w:val="24"/>
        </w:rPr>
        <w:t xml:space="preserve">3 experimental trials were carried out from May 2011 to May 2012 using 3 sets of mice. Fresh middle stage leaves were washed blended without adding water. Mixture is filtered to obtain pure extract and stored at 4degree C until use. 36 mice were taken. Fresh extract 0.2 ml/ mouse was administered to 18 mice. Platelet count, WBC, RBC, PCV, SGOT, SGPT, </w:t>
      </w:r>
      <w:proofErr w:type="spellStart"/>
      <w:r w:rsidRPr="00080492">
        <w:rPr>
          <w:rFonts w:cs="Calibri"/>
          <w:color w:val="002060"/>
          <w:sz w:val="24"/>
          <w:szCs w:val="24"/>
        </w:rPr>
        <w:t>Creatinine</w:t>
      </w:r>
      <w:proofErr w:type="spellEnd"/>
      <w:r w:rsidRPr="00080492">
        <w:rPr>
          <w:rFonts w:cs="Calibri"/>
          <w:color w:val="002060"/>
          <w:sz w:val="24"/>
          <w:szCs w:val="24"/>
        </w:rPr>
        <w:t xml:space="preserve"> were serially estimated at intervals. In study group platelet and RBC count increased day 21 onwards whereas in the control group no change was observed.</w:t>
      </w:r>
    </w:p>
    <w:p w:rsidR="000E21AE" w:rsidRPr="00080492" w:rsidRDefault="000E21AE" w:rsidP="000E21AE">
      <w:pPr>
        <w:spacing w:after="0" w:line="360" w:lineRule="auto"/>
        <w:jc w:val="both"/>
        <w:rPr>
          <w:rFonts w:cs="Calibri"/>
          <w:color w:val="002060"/>
          <w:sz w:val="24"/>
          <w:szCs w:val="24"/>
          <w:u w:val="single"/>
        </w:rPr>
      </w:pPr>
    </w:p>
    <w:p w:rsidR="000E21AE" w:rsidRPr="00080492" w:rsidRDefault="000E21AE" w:rsidP="000E21AE">
      <w:pPr>
        <w:spacing w:after="0" w:line="360" w:lineRule="auto"/>
        <w:ind w:firstLine="720"/>
        <w:jc w:val="both"/>
        <w:rPr>
          <w:rFonts w:cs="Calibri"/>
          <w:b/>
          <w:color w:val="002060"/>
          <w:sz w:val="24"/>
          <w:szCs w:val="24"/>
        </w:rPr>
      </w:pPr>
      <w:r w:rsidRPr="00080492">
        <w:rPr>
          <w:rFonts w:cs="Calibri"/>
          <w:b/>
          <w:color w:val="002060"/>
          <w:sz w:val="24"/>
          <w:szCs w:val="24"/>
        </w:rPr>
        <w:t>7.3. Study Conducted in Rajasthan:</w:t>
      </w: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 xml:space="preserve">In Bikaner from September 2013 to Jan 2014 a study was carried out comprising of 400 cases aged&gt;16, Ns1 + with platelet count&lt; 1.5 </w:t>
      </w:r>
      <w:proofErr w:type="spellStart"/>
      <w:r w:rsidRPr="00080492">
        <w:rPr>
          <w:rFonts w:cs="Calibri"/>
          <w:color w:val="002060"/>
          <w:sz w:val="24"/>
          <w:szCs w:val="24"/>
        </w:rPr>
        <w:t>lakh</w:t>
      </w:r>
      <w:proofErr w:type="spellEnd"/>
      <w:r w:rsidRPr="00080492">
        <w:rPr>
          <w:rFonts w:cs="Calibri"/>
          <w:color w:val="002060"/>
          <w:sz w:val="24"/>
          <w:szCs w:val="24"/>
        </w:rPr>
        <w:t xml:space="preserve">. All participants were randomized into 2 groups, study and control. The study group was given papaya leaf extract capsule of 500mg once daily along with routine supportive care for 5 days. Control group was given only routine supportive care. Daily CBC, Platelet count, HCT, LFT RFT were </w:t>
      </w:r>
      <w:r w:rsidRPr="00080492">
        <w:rPr>
          <w:rFonts w:cs="Calibri"/>
          <w:color w:val="002060"/>
          <w:sz w:val="24"/>
          <w:szCs w:val="24"/>
        </w:rPr>
        <w:lastRenderedPageBreak/>
        <w:t xml:space="preserve">observed. It was observed that average platelet transfusion requirement in study group&lt; control group (0.685 units/patient </w:t>
      </w:r>
      <w:proofErr w:type="spellStart"/>
      <w:r w:rsidRPr="00080492">
        <w:rPr>
          <w:rFonts w:cs="Calibri"/>
          <w:color w:val="002060"/>
          <w:sz w:val="24"/>
          <w:szCs w:val="24"/>
        </w:rPr>
        <w:t>vs</w:t>
      </w:r>
      <w:proofErr w:type="spellEnd"/>
      <w:r w:rsidRPr="00080492">
        <w:rPr>
          <w:rFonts w:cs="Calibri"/>
          <w:color w:val="002060"/>
          <w:sz w:val="24"/>
          <w:szCs w:val="24"/>
        </w:rPr>
        <w:t xml:space="preserve"> 1.19 units/ patient).</w:t>
      </w:r>
    </w:p>
    <w:p w:rsidR="00C0303E" w:rsidRPr="00080492" w:rsidRDefault="00C0303E" w:rsidP="000E21AE">
      <w:pPr>
        <w:spacing w:after="0" w:line="360" w:lineRule="auto"/>
        <w:ind w:firstLine="720"/>
        <w:jc w:val="both"/>
        <w:rPr>
          <w:rFonts w:cs="Calibri"/>
          <w:b/>
          <w:color w:val="002060"/>
          <w:sz w:val="24"/>
          <w:szCs w:val="24"/>
        </w:rPr>
      </w:pPr>
    </w:p>
    <w:p w:rsidR="000E21AE" w:rsidRPr="00080492" w:rsidRDefault="000E21AE" w:rsidP="000E21AE">
      <w:pPr>
        <w:spacing w:after="0" w:line="360" w:lineRule="auto"/>
        <w:ind w:firstLine="720"/>
        <w:jc w:val="both"/>
        <w:rPr>
          <w:rFonts w:cs="Calibri"/>
          <w:b/>
          <w:color w:val="002060"/>
          <w:sz w:val="24"/>
          <w:szCs w:val="24"/>
        </w:rPr>
      </w:pPr>
      <w:r w:rsidRPr="00080492">
        <w:rPr>
          <w:rFonts w:cs="Calibri"/>
          <w:b/>
          <w:color w:val="002060"/>
          <w:sz w:val="24"/>
          <w:szCs w:val="24"/>
        </w:rPr>
        <w:t>7.4. Study Conducted in Bangalore:</w:t>
      </w: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 xml:space="preserve">A pilot study was conducted to investigate platelet increasing property of </w:t>
      </w:r>
      <w:proofErr w:type="spellStart"/>
      <w:r w:rsidRPr="00080492">
        <w:rPr>
          <w:rFonts w:cs="Calibri"/>
          <w:color w:val="002060"/>
          <w:sz w:val="24"/>
          <w:szCs w:val="24"/>
        </w:rPr>
        <w:t>carica</w:t>
      </w:r>
      <w:proofErr w:type="spellEnd"/>
      <w:r w:rsidRPr="00080492">
        <w:rPr>
          <w:rFonts w:cs="Calibri"/>
          <w:color w:val="002060"/>
          <w:sz w:val="24"/>
          <w:szCs w:val="24"/>
        </w:rPr>
        <w:t xml:space="preserve"> leaf extract in patients with dengue fever. An open </w:t>
      </w:r>
      <w:proofErr w:type="spellStart"/>
      <w:r w:rsidRPr="00080492">
        <w:rPr>
          <w:rFonts w:cs="Calibri"/>
          <w:color w:val="002060"/>
          <w:sz w:val="24"/>
          <w:szCs w:val="24"/>
        </w:rPr>
        <w:t>labelled</w:t>
      </w:r>
      <w:proofErr w:type="spellEnd"/>
      <w:r w:rsidRPr="00080492">
        <w:rPr>
          <w:rFonts w:cs="Calibri"/>
          <w:color w:val="002060"/>
          <w:sz w:val="24"/>
          <w:szCs w:val="24"/>
        </w:rPr>
        <w:t xml:space="preserve"> RCT was carried out at 2 </w:t>
      </w:r>
      <w:proofErr w:type="spellStart"/>
      <w:r w:rsidRPr="00080492">
        <w:rPr>
          <w:rFonts w:cs="Calibri"/>
          <w:color w:val="002060"/>
          <w:sz w:val="24"/>
          <w:szCs w:val="24"/>
        </w:rPr>
        <w:t>centres</w:t>
      </w:r>
      <w:proofErr w:type="spellEnd"/>
      <w:r w:rsidRPr="00080492">
        <w:rPr>
          <w:rFonts w:cs="Calibri"/>
          <w:color w:val="002060"/>
          <w:sz w:val="24"/>
          <w:szCs w:val="24"/>
        </w:rPr>
        <w:t xml:space="preserve"> on 30 subjects in patients with thrombocytopenia. The intervention group received leaf extract tablets thrice daily for 5 days. The study group of 14 was administered 1100mg tab thrice daily for 5 days. Platelet count was monitored daily.</w:t>
      </w:r>
    </w:p>
    <w:p w:rsidR="000E21AE" w:rsidRPr="00080492" w:rsidRDefault="000E21AE" w:rsidP="000E21AE">
      <w:pPr>
        <w:spacing w:after="0" w:line="360" w:lineRule="auto"/>
        <w:jc w:val="both"/>
        <w:rPr>
          <w:rFonts w:cs="Calibri"/>
          <w:color w:val="002060"/>
          <w:sz w:val="24"/>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8. HOW PAPAYA LEAF ACTS:</w:t>
      </w:r>
    </w:p>
    <w:p w:rsidR="000E21AE" w:rsidRPr="00080492" w:rsidRDefault="000E21AE" w:rsidP="000E21AE">
      <w:pPr>
        <w:spacing w:after="0" w:line="360" w:lineRule="auto"/>
        <w:jc w:val="both"/>
        <w:rPr>
          <w:rFonts w:cs="Calibri"/>
          <w:color w:val="002060"/>
          <w:sz w:val="24"/>
          <w:szCs w:val="24"/>
        </w:rPr>
      </w:pPr>
      <w:r w:rsidRPr="00080492">
        <w:rPr>
          <w:rFonts w:cs="Calibri"/>
          <w:color w:val="002060"/>
          <w:sz w:val="24"/>
          <w:szCs w:val="24"/>
        </w:rPr>
        <w:t xml:space="preserve">Possible mechanisms by which platelets reduce in the body in dengue (thrombocytopenia) are impaired </w:t>
      </w:r>
      <w:proofErr w:type="spellStart"/>
      <w:r w:rsidRPr="00080492">
        <w:rPr>
          <w:rFonts w:cs="Calibri"/>
          <w:color w:val="002060"/>
          <w:sz w:val="24"/>
          <w:szCs w:val="24"/>
        </w:rPr>
        <w:t>thrombopoesis</w:t>
      </w:r>
      <w:proofErr w:type="spellEnd"/>
      <w:r w:rsidRPr="00080492">
        <w:rPr>
          <w:rFonts w:cs="Calibri"/>
          <w:color w:val="002060"/>
          <w:sz w:val="24"/>
          <w:szCs w:val="24"/>
        </w:rPr>
        <w:t xml:space="preserve">, peripheral platelet destruction, altered proliferative capacity, inhibition of differentiation of </w:t>
      </w:r>
      <w:proofErr w:type="spellStart"/>
      <w:r w:rsidRPr="00080492">
        <w:rPr>
          <w:rFonts w:cs="Calibri"/>
          <w:color w:val="002060"/>
          <w:sz w:val="24"/>
          <w:szCs w:val="24"/>
        </w:rPr>
        <w:t>megakaryocytes</w:t>
      </w:r>
      <w:proofErr w:type="spellEnd"/>
      <w:r w:rsidRPr="00080492">
        <w:rPr>
          <w:rFonts w:cs="Calibri"/>
          <w:color w:val="002060"/>
          <w:sz w:val="24"/>
          <w:szCs w:val="24"/>
        </w:rPr>
        <w:t xml:space="preserve"> and progenitor apoptosis. Active components of leaf extract inhibit immune mediated platelet destruction, bone marrow suppression and stabilize membrane of infected cells in dengue. ALOX 12 gene and PTAFR are triggered which are responsible for megakaryocytic proliferation.</w:t>
      </w:r>
    </w:p>
    <w:p w:rsidR="000E21AE" w:rsidRPr="00080492" w:rsidRDefault="000E21AE" w:rsidP="000E21AE">
      <w:pPr>
        <w:spacing w:after="0" w:line="360" w:lineRule="auto"/>
        <w:jc w:val="both"/>
        <w:rPr>
          <w:rFonts w:cs="Calibri"/>
          <w:color w:val="002060"/>
          <w:sz w:val="12"/>
          <w:szCs w:val="24"/>
        </w:rPr>
      </w:pPr>
    </w:p>
    <w:p w:rsidR="000E21AE" w:rsidRPr="00080492" w:rsidRDefault="000E21AE" w:rsidP="000E21AE">
      <w:pPr>
        <w:spacing w:after="0" w:line="360" w:lineRule="auto"/>
        <w:ind w:firstLine="360"/>
        <w:jc w:val="both"/>
        <w:rPr>
          <w:rFonts w:cs="Calibri"/>
          <w:b/>
          <w:color w:val="002060"/>
          <w:sz w:val="24"/>
          <w:szCs w:val="24"/>
        </w:rPr>
      </w:pPr>
      <w:r w:rsidRPr="00080492">
        <w:rPr>
          <w:rFonts w:cs="Calibri"/>
          <w:b/>
          <w:color w:val="002060"/>
          <w:sz w:val="24"/>
          <w:szCs w:val="24"/>
        </w:rPr>
        <w:t>8.1. Advantages of C. Papaya over Other Options:</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Better and viable option</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Palatable and appropriately formulated</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Reduced side effects</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Reduced cost of hospitalization</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Cost effective</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More accessible</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Avert mortalities</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Reduce fever duration, fluid leak</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Reduce conversion of dengue fever to DHF</w:t>
      </w:r>
    </w:p>
    <w:p w:rsidR="000E21AE" w:rsidRPr="00080492" w:rsidRDefault="000E21AE" w:rsidP="000E21AE">
      <w:pPr>
        <w:pStyle w:val="ListParagraph"/>
        <w:numPr>
          <w:ilvl w:val="0"/>
          <w:numId w:val="53"/>
        </w:numPr>
        <w:spacing w:after="0" w:line="360" w:lineRule="auto"/>
        <w:jc w:val="both"/>
        <w:rPr>
          <w:rFonts w:cs="Calibri"/>
          <w:color w:val="002060"/>
          <w:sz w:val="24"/>
          <w:szCs w:val="24"/>
        </w:rPr>
      </w:pPr>
      <w:r w:rsidRPr="00080492">
        <w:rPr>
          <w:rFonts w:cs="Calibri"/>
          <w:color w:val="002060"/>
          <w:sz w:val="24"/>
          <w:szCs w:val="24"/>
        </w:rPr>
        <w:t>Rapid rise of WBC and platelets</w:t>
      </w:r>
    </w:p>
    <w:p w:rsidR="000E21AE" w:rsidRPr="00080492" w:rsidRDefault="000E21AE" w:rsidP="000E21AE">
      <w:pPr>
        <w:spacing w:after="0" w:line="360" w:lineRule="auto"/>
        <w:ind w:left="360"/>
        <w:jc w:val="both"/>
        <w:rPr>
          <w:rFonts w:cs="Calibri"/>
          <w:b/>
          <w:color w:val="002060"/>
          <w:sz w:val="24"/>
          <w:szCs w:val="24"/>
        </w:rPr>
      </w:pPr>
    </w:p>
    <w:p w:rsidR="000E21AE" w:rsidRPr="00080492" w:rsidRDefault="000E21AE" w:rsidP="000E21AE">
      <w:pPr>
        <w:spacing w:after="0" w:line="360" w:lineRule="auto"/>
        <w:ind w:left="360"/>
        <w:jc w:val="both"/>
        <w:rPr>
          <w:rFonts w:cs="Calibri"/>
          <w:b/>
          <w:color w:val="002060"/>
          <w:sz w:val="24"/>
          <w:szCs w:val="24"/>
        </w:rPr>
      </w:pPr>
      <w:r w:rsidRPr="00080492">
        <w:rPr>
          <w:rFonts w:cs="Calibri"/>
          <w:b/>
          <w:color w:val="002060"/>
          <w:sz w:val="24"/>
          <w:szCs w:val="24"/>
        </w:rPr>
        <w:lastRenderedPageBreak/>
        <w:t xml:space="preserve">8.2. Disadvantages of Conventional Platelet Transfusion and </w:t>
      </w:r>
      <w:proofErr w:type="spellStart"/>
      <w:r w:rsidRPr="00080492">
        <w:rPr>
          <w:rFonts w:cs="Calibri"/>
          <w:b/>
          <w:color w:val="002060"/>
          <w:sz w:val="24"/>
          <w:szCs w:val="24"/>
        </w:rPr>
        <w:t>Tpo</w:t>
      </w:r>
      <w:proofErr w:type="spellEnd"/>
      <w:r w:rsidRPr="00080492">
        <w:rPr>
          <w:rFonts w:cs="Calibri"/>
          <w:b/>
          <w:color w:val="002060"/>
          <w:sz w:val="24"/>
          <w:szCs w:val="24"/>
        </w:rPr>
        <w:t xml:space="preserve"> Agonists (</w:t>
      </w:r>
      <w:proofErr w:type="spellStart"/>
      <w:r w:rsidRPr="00080492">
        <w:rPr>
          <w:rFonts w:cs="Calibri"/>
          <w:b/>
          <w:color w:val="002060"/>
          <w:sz w:val="24"/>
          <w:szCs w:val="24"/>
        </w:rPr>
        <w:t>Eltrombopag</w:t>
      </w:r>
      <w:proofErr w:type="spellEnd"/>
      <w:r w:rsidRPr="00080492">
        <w:rPr>
          <w:rFonts w:cs="Calibri"/>
          <w:b/>
          <w:color w:val="002060"/>
          <w:sz w:val="24"/>
          <w:szCs w:val="24"/>
        </w:rPr>
        <w:t xml:space="preserve">, </w:t>
      </w:r>
      <w:proofErr w:type="spellStart"/>
      <w:r w:rsidRPr="00080492">
        <w:rPr>
          <w:rFonts w:cs="Calibri"/>
          <w:b/>
          <w:color w:val="002060"/>
          <w:sz w:val="24"/>
          <w:szCs w:val="24"/>
        </w:rPr>
        <w:t>Romiplastin</w:t>
      </w:r>
      <w:proofErr w:type="spellEnd"/>
      <w:r w:rsidRPr="00080492">
        <w:rPr>
          <w:rFonts w:cs="Calibri"/>
          <w:b/>
          <w:color w:val="002060"/>
          <w:sz w:val="24"/>
          <w:szCs w:val="24"/>
        </w:rPr>
        <w:t>)</w:t>
      </w:r>
    </w:p>
    <w:p w:rsidR="000E21AE" w:rsidRPr="00080492" w:rsidRDefault="000E21AE" w:rsidP="000E21AE">
      <w:pPr>
        <w:pStyle w:val="ListParagraph"/>
        <w:numPr>
          <w:ilvl w:val="0"/>
          <w:numId w:val="54"/>
        </w:numPr>
        <w:spacing w:after="0" w:line="360" w:lineRule="auto"/>
        <w:jc w:val="both"/>
        <w:rPr>
          <w:rFonts w:cs="Calibri"/>
          <w:color w:val="002060"/>
          <w:sz w:val="24"/>
          <w:szCs w:val="24"/>
        </w:rPr>
      </w:pPr>
      <w:r w:rsidRPr="00080492">
        <w:rPr>
          <w:rFonts w:cs="Calibri"/>
          <w:color w:val="002060"/>
          <w:sz w:val="24"/>
          <w:szCs w:val="24"/>
        </w:rPr>
        <w:t>High cost</w:t>
      </w:r>
    </w:p>
    <w:p w:rsidR="000E21AE" w:rsidRPr="00080492" w:rsidRDefault="000E21AE" w:rsidP="000E21AE">
      <w:pPr>
        <w:pStyle w:val="ListParagraph"/>
        <w:numPr>
          <w:ilvl w:val="0"/>
          <w:numId w:val="54"/>
        </w:numPr>
        <w:spacing w:after="0" w:line="360" w:lineRule="auto"/>
        <w:jc w:val="both"/>
        <w:rPr>
          <w:rFonts w:cs="Calibri"/>
          <w:color w:val="002060"/>
          <w:sz w:val="24"/>
          <w:szCs w:val="24"/>
        </w:rPr>
      </w:pPr>
      <w:r w:rsidRPr="00080492">
        <w:rPr>
          <w:rFonts w:cs="Calibri"/>
          <w:color w:val="002060"/>
          <w:sz w:val="24"/>
          <w:szCs w:val="24"/>
        </w:rPr>
        <w:t>Less accessible</w:t>
      </w:r>
    </w:p>
    <w:p w:rsidR="000E21AE" w:rsidRPr="00080492" w:rsidRDefault="000E21AE" w:rsidP="000E21AE">
      <w:pPr>
        <w:pStyle w:val="ListParagraph"/>
        <w:numPr>
          <w:ilvl w:val="0"/>
          <w:numId w:val="54"/>
        </w:numPr>
        <w:spacing w:after="0" w:line="360" w:lineRule="auto"/>
        <w:jc w:val="both"/>
        <w:rPr>
          <w:rFonts w:cs="Calibri"/>
          <w:color w:val="002060"/>
          <w:sz w:val="24"/>
          <w:szCs w:val="24"/>
        </w:rPr>
      </w:pPr>
      <w:r w:rsidRPr="00080492">
        <w:rPr>
          <w:rFonts w:cs="Calibri"/>
          <w:color w:val="002060"/>
          <w:sz w:val="24"/>
          <w:szCs w:val="24"/>
        </w:rPr>
        <w:t>Higher adverse effects</w:t>
      </w:r>
    </w:p>
    <w:p w:rsidR="000E21AE" w:rsidRPr="00080492" w:rsidRDefault="000E21AE" w:rsidP="000E21AE">
      <w:pPr>
        <w:pStyle w:val="ListParagraph"/>
        <w:numPr>
          <w:ilvl w:val="0"/>
          <w:numId w:val="54"/>
        </w:numPr>
        <w:spacing w:after="0" w:line="360" w:lineRule="auto"/>
        <w:jc w:val="both"/>
        <w:rPr>
          <w:rFonts w:cs="Calibri"/>
          <w:color w:val="002060"/>
          <w:sz w:val="24"/>
          <w:szCs w:val="24"/>
        </w:rPr>
      </w:pPr>
      <w:r w:rsidRPr="00080492">
        <w:rPr>
          <w:rFonts w:cs="Calibri"/>
          <w:color w:val="002060"/>
          <w:sz w:val="24"/>
          <w:szCs w:val="24"/>
        </w:rPr>
        <w:t>No rise in WBC count</w:t>
      </w:r>
    </w:p>
    <w:p w:rsidR="00C0303E" w:rsidRPr="00080492" w:rsidRDefault="00C0303E" w:rsidP="000E21AE">
      <w:pPr>
        <w:spacing w:after="0" w:line="360" w:lineRule="auto"/>
        <w:jc w:val="both"/>
        <w:rPr>
          <w:rFonts w:cs="Calibri"/>
          <w:color w:val="002060"/>
          <w:sz w:val="10"/>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color w:val="002060"/>
          <w:sz w:val="24"/>
          <w:szCs w:val="24"/>
        </w:rPr>
        <w:t xml:space="preserve">      </w:t>
      </w:r>
      <w:r w:rsidRPr="00080492">
        <w:rPr>
          <w:rFonts w:cs="Calibri"/>
          <w:b/>
          <w:color w:val="002060"/>
          <w:sz w:val="24"/>
          <w:szCs w:val="24"/>
        </w:rPr>
        <w:t>8.3. When to Administer?</w:t>
      </w:r>
    </w:p>
    <w:p w:rsidR="000E21AE" w:rsidRPr="00080492" w:rsidRDefault="000E21AE" w:rsidP="000E21AE">
      <w:pPr>
        <w:spacing w:after="0" w:line="360" w:lineRule="auto"/>
        <w:ind w:firstLine="720"/>
        <w:jc w:val="both"/>
        <w:rPr>
          <w:rFonts w:cs="Calibri"/>
          <w:color w:val="002060"/>
          <w:sz w:val="24"/>
          <w:szCs w:val="24"/>
        </w:rPr>
      </w:pPr>
      <w:r w:rsidRPr="00080492">
        <w:rPr>
          <w:rFonts w:cs="Calibri"/>
          <w:color w:val="002060"/>
          <w:sz w:val="24"/>
          <w:szCs w:val="24"/>
        </w:rPr>
        <w:t>On the 1</w:t>
      </w:r>
      <w:r w:rsidRPr="00080492">
        <w:rPr>
          <w:rFonts w:cs="Calibri"/>
          <w:color w:val="002060"/>
          <w:sz w:val="24"/>
          <w:szCs w:val="24"/>
          <w:vertAlign w:val="superscript"/>
        </w:rPr>
        <w:t>st</w:t>
      </w:r>
      <w:r w:rsidRPr="00080492">
        <w:rPr>
          <w:rFonts w:cs="Calibri"/>
          <w:color w:val="002060"/>
          <w:sz w:val="24"/>
          <w:szCs w:val="24"/>
        </w:rPr>
        <w:t xml:space="preserve"> day on being diagnosed as NS1 + at primary care level</w:t>
      </w:r>
      <w:r w:rsidR="004B3B46" w:rsidRPr="00080492">
        <w:rPr>
          <w:rFonts w:cs="Calibri"/>
          <w:color w:val="002060"/>
          <w:sz w:val="24"/>
          <w:szCs w:val="24"/>
        </w:rPr>
        <w:t>.</w:t>
      </w:r>
    </w:p>
    <w:p w:rsidR="000E21AE" w:rsidRPr="00080492" w:rsidRDefault="000E21AE" w:rsidP="000E21AE">
      <w:pPr>
        <w:spacing w:after="0" w:line="360" w:lineRule="auto"/>
        <w:jc w:val="both"/>
        <w:rPr>
          <w:rFonts w:cs="Calibri"/>
          <w:color w:val="002060"/>
          <w:sz w:val="12"/>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 xml:space="preserve">      8.4. Preparation: </w:t>
      </w:r>
    </w:p>
    <w:p w:rsidR="000E21AE" w:rsidRPr="00080492" w:rsidRDefault="000E21AE" w:rsidP="000E21AE">
      <w:pPr>
        <w:spacing w:after="0" w:line="360" w:lineRule="auto"/>
        <w:jc w:val="both"/>
        <w:rPr>
          <w:rFonts w:cs="Calibri"/>
          <w:b/>
          <w:color w:val="002060"/>
          <w:sz w:val="4"/>
          <w:szCs w:val="24"/>
        </w:rPr>
      </w:pP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 xml:space="preserve">Fresh healthy mature papaya leaves are obtained from a fruit bearing tree, leaves are washed in running water, chopped into small pieces, weighed. 50 gm leaves put into a mortar and pestle. 50 ml boiled cool water is added with 25gm sugar. The above mixture is pounded well for 15 </w:t>
      </w:r>
      <w:proofErr w:type="spellStart"/>
      <w:r w:rsidRPr="00080492">
        <w:rPr>
          <w:rFonts w:cs="Calibri"/>
          <w:color w:val="002060"/>
          <w:sz w:val="24"/>
          <w:szCs w:val="24"/>
        </w:rPr>
        <w:t>mins</w:t>
      </w:r>
      <w:proofErr w:type="spellEnd"/>
      <w:r w:rsidRPr="00080492">
        <w:rPr>
          <w:rFonts w:cs="Calibri"/>
          <w:color w:val="002060"/>
          <w:sz w:val="24"/>
          <w:szCs w:val="24"/>
        </w:rPr>
        <w:t xml:space="preserve"> till a uniform pulp is made. Pulp is mixed and kept for 30 </w:t>
      </w:r>
      <w:proofErr w:type="spellStart"/>
      <w:r w:rsidRPr="00080492">
        <w:rPr>
          <w:rFonts w:cs="Calibri"/>
          <w:color w:val="002060"/>
          <w:sz w:val="24"/>
          <w:szCs w:val="24"/>
        </w:rPr>
        <w:t>mins</w:t>
      </w:r>
      <w:proofErr w:type="spellEnd"/>
      <w:r w:rsidRPr="00080492">
        <w:rPr>
          <w:rFonts w:cs="Calibri"/>
          <w:color w:val="002060"/>
          <w:sz w:val="24"/>
          <w:szCs w:val="24"/>
        </w:rPr>
        <w:t>, squeezed by hand and stored for 24 hrs at 4degree C. Extract is shaken before use.</w:t>
      </w:r>
    </w:p>
    <w:p w:rsidR="000E21AE" w:rsidRPr="00080492" w:rsidRDefault="000E21AE" w:rsidP="000E21AE">
      <w:pPr>
        <w:spacing w:after="0" w:line="360" w:lineRule="auto"/>
        <w:jc w:val="both"/>
        <w:rPr>
          <w:rFonts w:cs="Calibri"/>
          <w:color w:val="002060"/>
          <w:sz w:val="16"/>
          <w:szCs w:val="24"/>
        </w:rPr>
      </w:pPr>
    </w:p>
    <w:p w:rsidR="000E21AE" w:rsidRPr="00080492" w:rsidRDefault="000E21AE" w:rsidP="000E21AE">
      <w:pPr>
        <w:spacing w:after="0" w:line="360" w:lineRule="auto"/>
        <w:jc w:val="both"/>
        <w:rPr>
          <w:rFonts w:cs="Calibri"/>
          <w:b/>
          <w:color w:val="002060"/>
          <w:sz w:val="24"/>
          <w:szCs w:val="24"/>
        </w:rPr>
      </w:pPr>
      <w:r w:rsidRPr="00080492">
        <w:rPr>
          <w:rFonts w:cs="Calibri"/>
          <w:b/>
          <w:color w:val="002060"/>
          <w:sz w:val="24"/>
          <w:szCs w:val="24"/>
        </w:rPr>
        <w:t xml:space="preserve">      8.5. Methods of Administration:</w:t>
      </w:r>
    </w:p>
    <w:p w:rsidR="000E21AE" w:rsidRPr="00080492" w:rsidRDefault="000E21AE" w:rsidP="000E21AE">
      <w:pPr>
        <w:spacing w:after="0" w:line="360" w:lineRule="auto"/>
        <w:ind w:left="720"/>
        <w:jc w:val="both"/>
        <w:rPr>
          <w:rFonts w:cs="Calibri"/>
          <w:color w:val="002060"/>
          <w:sz w:val="24"/>
          <w:szCs w:val="24"/>
        </w:rPr>
      </w:pPr>
      <w:r w:rsidRPr="00080492">
        <w:rPr>
          <w:rFonts w:cs="Calibri"/>
          <w:color w:val="002060"/>
          <w:sz w:val="24"/>
          <w:szCs w:val="24"/>
        </w:rPr>
        <w:t>Syrup- 30 ml thrice daily in adults and 5- 10 ml in children until fully recovered. Sips of cold water are given along with to overcome the bitter taste. Tablets are also available.</w:t>
      </w:r>
    </w:p>
    <w:p w:rsidR="000E21AE" w:rsidRPr="00080492" w:rsidRDefault="000E21AE" w:rsidP="000E21AE">
      <w:pPr>
        <w:widowControl w:val="0"/>
        <w:autoSpaceDE w:val="0"/>
        <w:autoSpaceDN w:val="0"/>
        <w:adjustRightInd w:val="0"/>
        <w:spacing w:after="0" w:line="360" w:lineRule="auto"/>
        <w:jc w:val="both"/>
        <w:rPr>
          <w:rFonts w:cs="Calibri"/>
          <w:bCs/>
          <w:color w:val="002060"/>
          <w:sz w:val="16"/>
          <w:szCs w:val="24"/>
        </w:rPr>
      </w:pPr>
    </w:p>
    <w:p w:rsidR="000E21AE" w:rsidRPr="00080492" w:rsidRDefault="000E21AE" w:rsidP="000E21AE">
      <w:pPr>
        <w:widowControl w:val="0"/>
        <w:autoSpaceDE w:val="0"/>
        <w:autoSpaceDN w:val="0"/>
        <w:adjustRightInd w:val="0"/>
        <w:spacing w:after="0" w:line="360" w:lineRule="auto"/>
        <w:jc w:val="both"/>
        <w:rPr>
          <w:rFonts w:cs="Calibri"/>
          <w:b/>
          <w:bCs/>
          <w:color w:val="002060"/>
          <w:sz w:val="24"/>
          <w:szCs w:val="24"/>
        </w:rPr>
      </w:pPr>
      <w:r w:rsidRPr="00080492">
        <w:rPr>
          <w:rFonts w:cs="Calibri"/>
          <w:b/>
          <w:bCs/>
          <w:color w:val="002060"/>
          <w:sz w:val="24"/>
          <w:szCs w:val="24"/>
        </w:rPr>
        <w:t>9. CONCLUSION:</w:t>
      </w:r>
    </w:p>
    <w:p w:rsidR="000E21AE" w:rsidRPr="00080492" w:rsidRDefault="000E21AE" w:rsidP="000E21AE">
      <w:pPr>
        <w:widowControl w:val="0"/>
        <w:autoSpaceDE w:val="0"/>
        <w:autoSpaceDN w:val="0"/>
        <w:adjustRightInd w:val="0"/>
        <w:spacing w:after="0" w:line="360" w:lineRule="auto"/>
        <w:jc w:val="both"/>
        <w:rPr>
          <w:rFonts w:cs="Calibri"/>
          <w:color w:val="002060"/>
          <w:sz w:val="24"/>
          <w:szCs w:val="24"/>
        </w:rPr>
      </w:pPr>
      <w:r w:rsidRPr="00080492">
        <w:rPr>
          <w:rFonts w:cs="Calibri"/>
          <w:color w:val="002060"/>
          <w:sz w:val="24"/>
          <w:szCs w:val="24"/>
        </w:rPr>
        <w:t xml:space="preserve">Recent rise in trend of admissions with dengue in all hospitals clearly suggest that dengue is a severe threat to all the age groups. And </w:t>
      </w:r>
      <w:proofErr w:type="spellStart"/>
      <w:r w:rsidRPr="00080492">
        <w:rPr>
          <w:rFonts w:cs="Calibri"/>
          <w:color w:val="002060"/>
          <w:sz w:val="24"/>
          <w:szCs w:val="24"/>
        </w:rPr>
        <w:t>C.papaya</w:t>
      </w:r>
      <w:proofErr w:type="spellEnd"/>
      <w:r w:rsidRPr="00080492">
        <w:rPr>
          <w:rFonts w:cs="Calibri"/>
          <w:color w:val="002060"/>
          <w:sz w:val="24"/>
          <w:szCs w:val="24"/>
        </w:rPr>
        <w:t xml:space="preserve"> has been a divine blessing in disguise helping to relieve the severity of dengue. It seems to be something we have been all looking for. Let’s hope that in the coming years this newly discovered cure will reduce the incidence rates of dengue worldwide. </w:t>
      </w:r>
    </w:p>
    <w:p w:rsidR="000E21AE" w:rsidRPr="00080492" w:rsidRDefault="000E21AE" w:rsidP="000E21AE">
      <w:pPr>
        <w:spacing w:after="0"/>
        <w:rPr>
          <w:rFonts w:ascii="Arial" w:hAnsi="Arial" w:cs="Arial"/>
          <w:color w:val="002060"/>
          <w:sz w:val="28"/>
          <w:szCs w:val="28"/>
        </w:rPr>
      </w:pPr>
    </w:p>
    <w:p w:rsidR="00C0303E" w:rsidRPr="00080492" w:rsidRDefault="00C0303E" w:rsidP="000E21AE">
      <w:pPr>
        <w:spacing w:after="0"/>
        <w:rPr>
          <w:rFonts w:ascii="Arial" w:hAnsi="Arial" w:cs="Arial"/>
          <w:color w:val="002060"/>
          <w:sz w:val="28"/>
          <w:szCs w:val="28"/>
        </w:rPr>
      </w:pPr>
    </w:p>
    <w:p w:rsidR="00C0303E" w:rsidRPr="00080492" w:rsidRDefault="00C0303E" w:rsidP="000E21AE">
      <w:pPr>
        <w:spacing w:after="0"/>
        <w:rPr>
          <w:rFonts w:ascii="Arial" w:hAnsi="Arial" w:cs="Arial"/>
          <w:color w:val="002060"/>
          <w:sz w:val="28"/>
          <w:szCs w:val="28"/>
        </w:rPr>
      </w:pPr>
    </w:p>
    <w:p w:rsidR="000E21AE" w:rsidRPr="00080492" w:rsidRDefault="000E21AE" w:rsidP="000E21AE">
      <w:pPr>
        <w:rPr>
          <w:b/>
          <w:color w:val="002060"/>
          <w:sz w:val="24"/>
          <w:szCs w:val="24"/>
        </w:rPr>
      </w:pPr>
      <w:r w:rsidRPr="00080492">
        <w:rPr>
          <w:b/>
          <w:color w:val="002060"/>
          <w:sz w:val="24"/>
          <w:szCs w:val="24"/>
        </w:rPr>
        <w:lastRenderedPageBreak/>
        <w:t>REFERENCES</w:t>
      </w:r>
    </w:p>
    <w:p w:rsidR="000E21AE" w:rsidRPr="00080492" w:rsidRDefault="000E21AE" w:rsidP="000E21AE">
      <w:pPr>
        <w:pStyle w:val="ListParagraph"/>
        <w:numPr>
          <w:ilvl w:val="0"/>
          <w:numId w:val="55"/>
        </w:numPr>
        <w:spacing w:after="160" w:line="259" w:lineRule="auto"/>
        <w:rPr>
          <w:color w:val="002060"/>
          <w:sz w:val="20"/>
        </w:rPr>
      </w:pPr>
      <w:r w:rsidRPr="00080492">
        <w:rPr>
          <w:color w:val="002060"/>
          <w:sz w:val="20"/>
        </w:rPr>
        <w:t xml:space="preserve">Asian Pacific Journal of Tropical Biomedicine ( </w:t>
      </w:r>
      <w:proofErr w:type="spellStart"/>
      <w:r w:rsidRPr="00080492">
        <w:rPr>
          <w:color w:val="002060"/>
          <w:sz w:val="20"/>
        </w:rPr>
        <w:t>NisarAmad</w:t>
      </w:r>
      <w:proofErr w:type="spellEnd"/>
      <w:r w:rsidRPr="00080492">
        <w:rPr>
          <w:color w:val="002060"/>
          <w:sz w:val="20"/>
        </w:rPr>
        <w:t xml:space="preserve">, </w:t>
      </w:r>
      <w:proofErr w:type="spellStart"/>
      <w:r w:rsidRPr="00080492">
        <w:rPr>
          <w:color w:val="002060"/>
          <w:sz w:val="20"/>
        </w:rPr>
        <w:t>Ijaz</w:t>
      </w:r>
      <w:proofErr w:type="spellEnd"/>
      <w:r w:rsidRPr="00080492">
        <w:rPr>
          <w:color w:val="002060"/>
          <w:sz w:val="20"/>
        </w:rPr>
        <w:t xml:space="preserve"> Mohammad, </w:t>
      </w:r>
      <w:proofErr w:type="spellStart"/>
      <w:r w:rsidRPr="00080492">
        <w:rPr>
          <w:color w:val="002060"/>
          <w:sz w:val="20"/>
        </w:rPr>
        <w:t>LubnaFazal</w:t>
      </w:r>
      <w:proofErr w:type="spellEnd"/>
      <w:r w:rsidRPr="00080492">
        <w:rPr>
          <w:color w:val="002060"/>
          <w:sz w:val="20"/>
        </w:rPr>
        <w:t>)</w:t>
      </w:r>
    </w:p>
    <w:p w:rsidR="000E21AE" w:rsidRPr="00080492" w:rsidRDefault="000E21AE" w:rsidP="000E21AE">
      <w:pPr>
        <w:pStyle w:val="ListParagraph"/>
        <w:numPr>
          <w:ilvl w:val="0"/>
          <w:numId w:val="55"/>
        </w:numPr>
        <w:spacing w:after="160" w:line="259" w:lineRule="auto"/>
        <w:rPr>
          <w:color w:val="002060"/>
          <w:sz w:val="20"/>
        </w:rPr>
      </w:pPr>
      <w:r w:rsidRPr="00080492">
        <w:rPr>
          <w:color w:val="002060"/>
          <w:sz w:val="20"/>
        </w:rPr>
        <w:t xml:space="preserve">A.C. </w:t>
      </w:r>
      <w:proofErr w:type="spellStart"/>
      <w:r w:rsidRPr="00080492">
        <w:rPr>
          <w:color w:val="002060"/>
          <w:sz w:val="20"/>
        </w:rPr>
        <w:t>Gowda</w:t>
      </w:r>
      <w:proofErr w:type="spellEnd"/>
      <w:r w:rsidRPr="00080492">
        <w:rPr>
          <w:color w:val="002060"/>
          <w:sz w:val="20"/>
        </w:rPr>
        <w:t xml:space="preserve">, N. Vijay Kumar, </w:t>
      </w:r>
      <w:proofErr w:type="spellStart"/>
      <w:r w:rsidRPr="00080492">
        <w:rPr>
          <w:color w:val="002060"/>
          <w:sz w:val="20"/>
        </w:rPr>
        <w:t>P.N.Kasture</w:t>
      </w:r>
      <w:proofErr w:type="spellEnd"/>
      <w:r w:rsidRPr="00080492">
        <w:rPr>
          <w:color w:val="002060"/>
          <w:sz w:val="20"/>
        </w:rPr>
        <w:t xml:space="preserve">, </w:t>
      </w:r>
      <w:proofErr w:type="spellStart"/>
      <w:r w:rsidRPr="00080492">
        <w:rPr>
          <w:color w:val="002060"/>
          <w:sz w:val="20"/>
        </w:rPr>
        <w:t>K.H.Nagabhushan</w:t>
      </w:r>
      <w:proofErr w:type="spellEnd"/>
      <w:r w:rsidRPr="00080492">
        <w:rPr>
          <w:color w:val="002060"/>
          <w:sz w:val="20"/>
        </w:rPr>
        <w:t>- Micro Labs Ltd. Bangalore</w:t>
      </w:r>
    </w:p>
    <w:p w:rsidR="000E21AE" w:rsidRPr="00080492" w:rsidRDefault="000E21AE" w:rsidP="000E21AE">
      <w:pPr>
        <w:pStyle w:val="ListParagraph"/>
        <w:numPr>
          <w:ilvl w:val="0"/>
          <w:numId w:val="55"/>
        </w:numPr>
        <w:spacing w:after="160" w:line="259" w:lineRule="auto"/>
        <w:rPr>
          <w:color w:val="002060"/>
          <w:sz w:val="20"/>
        </w:rPr>
      </w:pPr>
      <w:r w:rsidRPr="00080492">
        <w:rPr>
          <w:color w:val="002060"/>
          <w:sz w:val="20"/>
        </w:rPr>
        <w:t>Journal of the Association of Physicians of India Volume 64 June 2016</w:t>
      </w:r>
    </w:p>
    <w:p w:rsidR="000E21AE" w:rsidRPr="00080492" w:rsidRDefault="000E21AE" w:rsidP="000E21AE">
      <w:pPr>
        <w:pStyle w:val="ListParagraph"/>
        <w:numPr>
          <w:ilvl w:val="0"/>
          <w:numId w:val="55"/>
        </w:numPr>
        <w:spacing w:after="160" w:line="259" w:lineRule="auto"/>
        <w:rPr>
          <w:color w:val="002060"/>
          <w:sz w:val="20"/>
        </w:rPr>
      </w:pPr>
      <w:proofErr w:type="spellStart"/>
      <w:r w:rsidRPr="00080492">
        <w:rPr>
          <w:color w:val="002060"/>
          <w:sz w:val="20"/>
        </w:rPr>
        <w:t>PatilShetty</w:t>
      </w:r>
      <w:proofErr w:type="spellEnd"/>
      <w:r w:rsidRPr="00080492">
        <w:rPr>
          <w:color w:val="002060"/>
          <w:sz w:val="20"/>
        </w:rPr>
        <w:t xml:space="preserve">, S.Bhindeet.al- Evaluation of platelet augmentation activity of </w:t>
      </w:r>
      <w:proofErr w:type="spellStart"/>
      <w:r w:rsidRPr="00080492">
        <w:rPr>
          <w:color w:val="002060"/>
          <w:sz w:val="20"/>
        </w:rPr>
        <w:t>carica</w:t>
      </w:r>
      <w:proofErr w:type="spellEnd"/>
      <w:r w:rsidRPr="00080492">
        <w:rPr>
          <w:color w:val="002060"/>
          <w:sz w:val="20"/>
        </w:rPr>
        <w:t xml:space="preserve"> papaya leaf aqueous extract in rats, Journal of </w:t>
      </w:r>
      <w:proofErr w:type="spellStart"/>
      <w:r w:rsidRPr="00080492">
        <w:rPr>
          <w:color w:val="002060"/>
          <w:sz w:val="20"/>
        </w:rPr>
        <w:t>Pharmacognosy</w:t>
      </w:r>
      <w:proofErr w:type="spellEnd"/>
      <w:r w:rsidRPr="00080492">
        <w:rPr>
          <w:color w:val="002060"/>
          <w:sz w:val="20"/>
        </w:rPr>
        <w:t xml:space="preserve"> and Phytochemistry</w:t>
      </w:r>
      <w:r w:rsidRPr="00080492">
        <w:rPr>
          <w:rFonts w:eastAsia="Times New Roman"/>
          <w:color w:val="002060"/>
          <w:sz w:val="18"/>
          <w:szCs w:val="20"/>
          <w:shd w:val="clear" w:color="auto" w:fill="FFFFFF"/>
        </w:rPr>
        <w:t>3.70</w:t>
      </w:r>
    </w:p>
    <w:p w:rsidR="000E21AE" w:rsidRPr="00080492" w:rsidRDefault="000E21AE" w:rsidP="000E21AE">
      <w:pPr>
        <w:pStyle w:val="ListParagraph"/>
        <w:numPr>
          <w:ilvl w:val="0"/>
          <w:numId w:val="55"/>
        </w:numPr>
        <w:spacing w:after="160" w:line="259" w:lineRule="auto"/>
        <w:rPr>
          <w:color w:val="002060"/>
          <w:sz w:val="20"/>
        </w:rPr>
      </w:pPr>
      <w:r w:rsidRPr="00080492">
        <w:rPr>
          <w:color w:val="002060"/>
          <w:sz w:val="20"/>
        </w:rPr>
        <w:t>Preventive and Social Medicine by K. Park</w:t>
      </w:r>
    </w:p>
    <w:p w:rsidR="000E21AE" w:rsidRPr="00080492" w:rsidRDefault="000E21AE" w:rsidP="000E21AE">
      <w:pPr>
        <w:pStyle w:val="ListParagraph"/>
        <w:numPr>
          <w:ilvl w:val="0"/>
          <w:numId w:val="55"/>
        </w:numPr>
        <w:spacing w:after="160" w:line="259" w:lineRule="auto"/>
        <w:rPr>
          <w:color w:val="002060"/>
          <w:sz w:val="20"/>
        </w:rPr>
      </w:pPr>
      <w:r w:rsidRPr="00080492">
        <w:rPr>
          <w:color w:val="002060"/>
          <w:sz w:val="20"/>
        </w:rPr>
        <w:t xml:space="preserve">Research Council of Sri Lanka Department of </w:t>
      </w:r>
      <w:proofErr w:type="spellStart"/>
      <w:r w:rsidRPr="00080492">
        <w:rPr>
          <w:color w:val="002060"/>
          <w:sz w:val="20"/>
        </w:rPr>
        <w:t>Pathobiology</w:t>
      </w:r>
      <w:proofErr w:type="spellEnd"/>
      <w:r w:rsidRPr="00080492">
        <w:rPr>
          <w:color w:val="002060"/>
          <w:sz w:val="20"/>
        </w:rPr>
        <w:t xml:space="preserve">, Faculty of Veterinary Medicine and Animal Science, University of </w:t>
      </w:r>
      <w:proofErr w:type="spellStart"/>
      <w:r w:rsidRPr="00080492">
        <w:rPr>
          <w:color w:val="002060"/>
          <w:sz w:val="20"/>
        </w:rPr>
        <w:t>Peradeniya</w:t>
      </w:r>
      <w:proofErr w:type="spellEnd"/>
    </w:p>
    <w:p w:rsidR="000E21AE" w:rsidRPr="00080492" w:rsidRDefault="00836593" w:rsidP="000E21AE">
      <w:pPr>
        <w:pStyle w:val="ListParagraph"/>
        <w:numPr>
          <w:ilvl w:val="0"/>
          <w:numId w:val="55"/>
        </w:numPr>
        <w:spacing w:after="160" w:line="259" w:lineRule="auto"/>
        <w:rPr>
          <w:color w:val="002060"/>
          <w:sz w:val="20"/>
        </w:rPr>
      </w:pPr>
      <w:hyperlink r:id="rId14" w:history="1">
        <w:r w:rsidR="000E21AE" w:rsidRPr="00080492">
          <w:rPr>
            <w:rStyle w:val="Hyperlink"/>
            <w:color w:val="002060"/>
            <w:sz w:val="20"/>
          </w:rPr>
          <w:t>www.wikipedia.org</w:t>
        </w:r>
      </w:hyperlink>
      <w:r w:rsidR="000E21AE" w:rsidRPr="00080492">
        <w:rPr>
          <w:color w:val="002060"/>
          <w:sz w:val="20"/>
        </w:rPr>
        <w:t xml:space="preserve"> </w:t>
      </w:r>
    </w:p>
    <w:p w:rsidR="000E21AE" w:rsidRPr="00080492" w:rsidRDefault="00836593" w:rsidP="000E21AE">
      <w:pPr>
        <w:pStyle w:val="ListParagraph"/>
        <w:numPr>
          <w:ilvl w:val="0"/>
          <w:numId w:val="55"/>
        </w:numPr>
        <w:spacing w:after="160" w:line="259" w:lineRule="auto"/>
        <w:rPr>
          <w:color w:val="002060"/>
          <w:sz w:val="20"/>
        </w:rPr>
      </w:pPr>
      <w:hyperlink r:id="rId15" w:history="1">
        <w:r w:rsidR="000E21AE" w:rsidRPr="00080492">
          <w:rPr>
            <w:rStyle w:val="Hyperlink"/>
            <w:color w:val="002060"/>
            <w:sz w:val="20"/>
          </w:rPr>
          <w:t>www.who.int</w:t>
        </w:r>
      </w:hyperlink>
      <w:r w:rsidR="000E21AE" w:rsidRPr="00080492">
        <w:rPr>
          <w:color w:val="002060"/>
          <w:sz w:val="20"/>
        </w:rPr>
        <w:t xml:space="preserve"> </w:t>
      </w:r>
    </w:p>
    <w:p w:rsidR="001E20A0" w:rsidRPr="00080492" w:rsidRDefault="001E20A0" w:rsidP="000E21AE">
      <w:pPr>
        <w:rPr>
          <w:color w:val="002060"/>
          <w:szCs w:val="32"/>
        </w:rPr>
      </w:pPr>
    </w:p>
    <w:sectPr w:rsidR="001E20A0" w:rsidRPr="00080492" w:rsidSect="0008049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77" w:rsidRDefault="006D3F77" w:rsidP="00C274E3">
      <w:pPr>
        <w:spacing w:after="0" w:line="240" w:lineRule="auto"/>
      </w:pPr>
      <w:r>
        <w:separator/>
      </w:r>
    </w:p>
  </w:endnote>
  <w:endnote w:type="continuationSeparator" w:id="1">
    <w:p w:rsidR="006D3F77" w:rsidRDefault="006D3F77" w:rsidP="00C2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78"/>
      <w:docPartObj>
        <w:docPartGallery w:val="Page Numbers (Bottom of Page)"/>
        <w:docPartUnique/>
      </w:docPartObj>
    </w:sdtPr>
    <w:sdtContent>
      <w:p w:rsidR="001F6FA2" w:rsidRDefault="00836593">
        <w:pPr>
          <w:pStyle w:val="Footer"/>
          <w:jc w:val="center"/>
        </w:pPr>
        <w:fldSimple w:instr=" PAGE   \* MERGEFORMAT ">
          <w:r w:rsidR="00080492">
            <w:rPr>
              <w:noProof/>
            </w:rPr>
            <w:t>35</w:t>
          </w:r>
        </w:fldSimple>
      </w:p>
    </w:sdtContent>
  </w:sdt>
  <w:p w:rsidR="001F6FA2" w:rsidRDefault="001F6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77" w:rsidRDefault="006D3F77" w:rsidP="00C274E3">
      <w:pPr>
        <w:spacing w:after="0" w:line="240" w:lineRule="auto"/>
      </w:pPr>
      <w:r>
        <w:separator/>
      </w:r>
    </w:p>
  </w:footnote>
  <w:footnote w:type="continuationSeparator" w:id="1">
    <w:p w:rsidR="006D3F77" w:rsidRDefault="006D3F77" w:rsidP="00C2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646"/>
      <w:gridCol w:w="7944"/>
    </w:tblGrid>
    <w:tr w:rsidR="00CA5E00" w:rsidTr="00145E77">
      <w:sdt>
        <w:sdtPr>
          <w:rPr>
            <w:b/>
            <w:color w:val="FFFFFF" w:themeColor="background1"/>
            <w:sz w:val="18"/>
          </w:rPr>
          <w:alias w:val="Date"/>
          <w:id w:val="77625188"/>
          <w:placeholder>
            <w:docPart w:val="39C1A1D1BC8745EE92315C58C471E669"/>
          </w:placeholder>
          <w:dataBinding w:prefixMappings="xmlns:ns0='http://schemas.microsoft.com/office/2006/coverPageProps'" w:xpath="/ns0:CoverPageProperties[1]/ns0:PublishDate[1]" w:storeItemID="{55AF091B-3C7A-41E3-B477-F2FDAA23CFDA}"/>
          <w:date w:fullDate="2017-12-01T00:00:00Z">
            <w:dateFormat w:val="MMMM d, yyyy"/>
            <w:lid w:val="en-US"/>
            <w:storeMappedDataAs w:val="dateTime"/>
            <w:calendar w:val="gregorian"/>
          </w:date>
        </w:sdtPr>
        <w:sdtContent>
          <w:tc>
            <w:tcPr>
              <w:tcW w:w="858" w:type="pct"/>
              <w:tcBorders>
                <w:bottom w:val="single" w:sz="4" w:space="0" w:color="943634" w:themeColor="accent2" w:themeShade="BF"/>
              </w:tcBorders>
              <w:shd w:val="clear" w:color="auto" w:fill="943634" w:themeFill="accent2" w:themeFillShade="BF"/>
              <w:vAlign w:val="center"/>
            </w:tcPr>
            <w:p w:rsidR="00CA5E00" w:rsidRDefault="009457B9" w:rsidP="00145E77">
              <w:pPr>
                <w:pStyle w:val="Header"/>
                <w:rPr>
                  <w:color w:val="FFFFFF" w:themeColor="background1"/>
                </w:rPr>
              </w:pPr>
              <w:r w:rsidRPr="00145E77">
                <w:rPr>
                  <w:b/>
                  <w:color w:val="FFFFFF" w:themeColor="background1"/>
                  <w:sz w:val="18"/>
                </w:rPr>
                <w:t>December 1, 2017</w:t>
              </w:r>
            </w:p>
          </w:tc>
        </w:sdtContent>
      </w:sdt>
      <w:tc>
        <w:tcPr>
          <w:tcW w:w="4142" w:type="pct"/>
          <w:tcBorders>
            <w:bottom w:val="single" w:sz="4" w:space="0" w:color="auto"/>
          </w:tcBorders>
          <w:vAlign w:val="center"/>
        </w:tcPr>
        <w:p w:rsidR="00CA5E00" w:rsidRDefault="002277C6" w:rsidP="002277C6">
          <w:pPr>
            <w:pStyle w:val="Header"/>
            <w:rPr>
              <w:bCs/>
              <w:color w:val="76923C" w:themeColor="accent3" w:themeShade="BF"/>
              <w:sz w:val="24"/>
              <w:szCs w:val="24"/>
            </w:rPr>
          </w:pPr>
          <w:r w:rsidRPr="002277C6">
            <w:rPr>
              <w:b/>
              <w:bCs/>
              <w:color w:val="002060"/>
              <w:sz w:val="18"/>
              <w:szCs w:val="24"/>
            </w:rPr>
            <w:t>ISSN</w:t>
          </w:r>
          <w:r w:rsidR="009457B9" w:rsidRPr="002277C6">
            <w:rPr>
              <w:b/>
              <w:bCs/>
              <w:color w:val="002060"/>
              <w:sz w:val="18"/>
              <w:szCs w:val="24"/>
            </w:rPr>
            <w:t xml:space="preserve"> 2394-</w:t>
          </w:r>
          <w:r w:rsidR="009457B9" w:rsidRPr="002277C6">
            <w:rPr>
              <w:b/>
              <w:bCs/>
              <w:color w:val="002060"/>
              <w:sz w:val="18"/>
              <w:szCs w:val="18"/>
            </w:rPr>
            <w:t>885X</w:t>
          </w:r>
          <w:r w:rsidR="009457B9" w:rsidRPr="00145E77">
            <w:rPr>
              <w:b/>
              <w:bCs/>
              <w:color w:val="76923C" w:themeColor="accent3" w:themeShade="BF"/>
              <w:sz w:val="18"/>
              <w:szCs w:val="18"/>
            </w:rPr>
            <w:t xml:space="preserve"> </w:t>
          </w:r>
          <w:r>
            <w:rPr>
              <w:b/>
              <w:bCs/>
              <w:color w:val="76923C" w:themeColor="accent3" w:themeShade="BF"/>
              <w:sz w:val="18"/>
              <w:szCs w:val="18"/>
            </w:rPr>
            <w:t xml:space="preserve">                              </w:t>
          </w:r>
          <w:r w:rsidR="00145E77" w:rsidRPr="00145E77">
            <w:rPr>
              <w:b/>
              <w:bCs/>
              <w:color w:val="76923C" w:themeColor="accent3" w:themeShade="BF"/>
              <w:sz w:val="18"/>
              <w:szCs w:val="18"/>
            </w:rPr>
            <w:t xml:space="preserve">   </w:t>
          </w:r>
          <w:r w:rsidR="00CA5E00" w:rsidRPr="00145E77">
            <w:rPr>
              <w:b/>
              <w:bCs/>
              <w:color w:val="76923C" w:themeColor="accent3" w:themeShade="BF"/>
              <w:sz w:val="18"/>
              <w:szCs w:val="18"/>
            </w:rPr>
            <w:t>[</w:t>
          </w:r>
          <w:sdt>
            <w:sdtPr>
              <w:rPr>
                <w:rFonts w:ascii="Old English Text MT" w:eastAsia="Calibri" w:hAnsi="Old English Text MT" w:cs="Arial"/>
                <w:color w:val="C00000"/>
                <w:sz w:val="18"/>
                <w:szCs w:val="18"/>
                <w:shd w:val="clear" w:color="auto" w:fill="FFFFFF"/>
              </w:rPr>
              <w:alias w:val="Title"/>
              <w:id w:val="77625180"/>
              <w:placeholder>
                <w:docPart w:val="3D4D01AB8D7848C9AE29DF2820DF5B82"/>
              </w:placeholder>
              <w:dataBinding w:prefixMappings="xmlns:ns0='http://schemas.openxmlformats.org/package/2006/metadata/core-properties' xmlns:ns1='http://purl.org/dc/elements/1.1/'" w:xpath="/ns0:coreProperties[1]/ns1:title[1]" w:storeItemID="{6C3C8BC8-F283-45AE-878A-BAB7291924A1}"/>
              <w:text/>
            </w:sdtPr>
            <w:sdtContent>
              <w:r w:rsidR="00C44F65">
                <w:rPr>
                  <w:rFonts w:ascii="Old English Text MT" w:eastAsia="Calibri" w:hAnsi="Old English Text MT" w:cs="Arial"/>
                  <w:color w:val="C00000"/>
                  <w:sz w:val="18"/>
                  <w:szCs w:val="18"/>
                  <w:shd w:val="clear" w:color="auto" w:fill="FFFFFF"/>
                </w:rPr>
                <w:t>IISRR- International Journal of Research; ;</w:t>
              </w:r>
            </w:sdtContent>
          </w:sdt>
          <w:r w:rsidR="00CA5E00" w:rsidRPr="00145E77">
            <w:rPr>
              <w:b/>
              <w:bCs/>
              <w:color w:val="76923C" w:themeColor="accent3" w:themeShade="BF"/>
              <w:sz w:val="18"/>
              <w:szCs w:val="18"/>
            </w:rPr>
            <w:t>]</w:t>
          </w:r>
          <w:r>
            <w:rPr>
              <w:b/>
              <w:bCs/>
              <w:color w:val="76923C" w:themeColor="accent3" w:themeShade="BF"/>
              <w:sz w:val="18"/>
              <w:szCs w:val="18"/>
            </w:rPr>
            <w:t xml:space="preserve"> </w:t>
          </w:r>
          <w:r w:rsidRPr="002277C6">
            <w:rPr>
              <w:b/>
              <w:bCs/>
              <w:color w:val="C00000"/>
              <w:sz w:val="18"/>
              <w:szCs w:val="18"/>
            </w:rPr>
            <w:t>Vol-3; Issue- I &amp; II</w:t>
          </w:r>
        </w:p>
      </w:tc>
    </w:tr>
  </w:tbl>
  <w:p w:rsidR="00CA5E00" w:rsidRDefault="002277C6">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D54"/>
    <w:multiLevelType w:val="hybridMultilevel"/>
    <w:tmpl w:val="60B0ABD0"/>
    <w:lvl w:ilvl="0" w:tplc="7EC016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44AEB"/>
    <w:multiLevelType w:val="hybridMultilevel"/>
    <w:tmpl w:val="26A61372"/>
    <w:lvl w:ilvl="0" w:tplc="491C4F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B576C3"/>
    <w:multiLevelType w:val="hybridMultilevel"/>
    <w:tmpl w:val="E23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679CB"/>
    <w:multiLevelType w:val="hybridMultilevel"/>
    <w:tmpl w:val="A7666F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54A26"/>
    <w:multiLevelType w:val="hybridMultilevel"/>
    <w:tmpl w:val="1E5E5834"/>
    <w:lvl w:ilvl="0" w:tplc="59FEFD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97B66"/>
    <w:multiLevelType w:val="hybridMultilevel"/>
    <w:tmpl w:val="79926DC6"/>
    <w:lvl w:ilvl="0" w:tplc="B00433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FC1EBB"/>
    <w:multiLevelType w:val="hybridMultilevel"/>
    <w:tmpl w:val="97921FBC"/>
    <w:lvl w:ilvl="0" w:tplc="9C585B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EE56BC"/>
    <w:multiLevelType w:val="hybridMultilevel"/>
    <w:tmpl w:val="FD98434A"/>
    <w:lvl w:ilvl="0" w:tplc="140C8B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1B1353"/>
    <w:multiLevelType w:val="hybridMultilevel"/>
    <w:tmpl w:val="0E2CF6FE"/>
    <w:lvl w:ilvl="0" w:tplc="F31883C6">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0715F4A"/>
    <w:multiLevelType w:val="hybridMultilevel"/>
    <w:tmpl w:val="9E022CF0"/>
    <w:lvl w:ilvl="0" w:tplc="7FD45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3F5F73"/>
    <w:multiLevelType w:val="hybridMultilevel"/>
    <w:tmpl w:val="4D94BA4A"/>
    <w:lvl w:ilvl="0" w:tplc="BDF85A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B16461"/>
    <w:multiLevelType w:val="hybridMultilevel"/>
    <w:tmpl w:val="18EEDF5E"/>
    <w:lvl w:ilvl="0" w:tplc="840C5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8D3680"/>
    <w:multiLevelType w:val="hybridMultilevel"/>
    <w:tmpl w:val="4CBE7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1920DC"/>
    <w:multiLevelType w:val="hybridMultilevel"/>
    <w:tmpl w:val="128CD2BC"/>
    <w:lvl w:ilvl="0" w:tplc="20F49D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823CC9"/>
    <w:multiLevelType w:val="hybridMultilevel"/>
    <w:tmpl w:val="72905B8C"/>
    <w:lvl w:ilvl="0" w:tplc="A906D5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EE4D5C"/>
    <w:multiLevelType w:val="hybridMultilevel"/>
    <w:tmpl w:val="411C1E46"/>
    <w:lvl w:ilvl="0" w:tplc="5FE2D2B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6554C3"/>
    <w:multiLevelType w:val="hybridMultilevel"/>
    <w:tmpl w:val="51D0F97E"/>
    <w:lvl w:ilvl="0" w:tplc="DFF2E3A4">
      <w:start w:val="1"/>
      <w:numFmt w:val="decimal"/>
      <w:lvlText w:val="%1."/>
      <w:lvlJc w:val="left"/>
      <w:pPr>
        <w:ind w:left="1080" w:hanging="360"/>
      </w:pPr>
      <w:rPr>
        <w:rFonts w:asciiTheme="minorHAnsi" w:eastAsiaTheme="minorEastAsia" w:hAnsiTheme="minorHAns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E108F6"/>
    <w:multiLevelType w:val="hybridMultilevel"/>
    <w:tmpl w:val="374E05CA"/>
    <w:lvl w:ilvl="0" w:tplc="BCF0F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09018D"/>
    <w:multiLevelType w:val="hybridMultilevel"/>
    <w:tmpl w:val="F0188C74"/>
    <w:lvl w:ilvl="0" w:tplc="CC08D6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6105B5C"/>
    <w:multiLevelType w:val="multilevel"/>
    <w:tmpl w:val="A780648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8A7576B"/>
    <w:multiLevelType w:val="hybridMultilevel"/>
    <w:tmpl w:val="315A90DE"/>
    <w:lvl w:ilvl="0" w:tplc="3564A6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B71DA1"/>
    <w:multiLevelType w:val="hybridMultilevel"/>
    <w:tmpl w:val="8240625E"/>
    <w:lvl w:ilvl="0" w:tplc="12523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494C08"/>
    <w:multiLevelType w:val="hybridMultilevel"/>
    <w:tmpl w:val="A6DA6F22"/>
    <w:lvl w:ilvl="0" w:tplc="BA747548">
      <w:start w:val="1"/>
      <w:numFmt w:val="lowerRoman"/>
      <w:lvlText w:val="%1)"/>
      <w:lvlJc w:val="left"/>
      <w:pPr>
        <w:ind w:left="1440" w:hanging="720"/>
      </w:pPr>
      <w:rPr>
        <w:rFonts w:eastAsia="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1B2245"/>
    <w:multiLevelType w:val="hybridMultilevel"/>
    <w:tmpl w:val="8FB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6672"/>
    <w:multiLevelType w:val="hybridMultilevel"/>
    <w:tmpl w:val="09D6CADA"/>
    <w:lvl w:ilvl="0" w:tplc="7D62BF30">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5">
    <w:nsid w:val="2F1F6886"/>
    <w:multiLevelType w:val="hybridMultilevel"/>
    <w:tmpl w:val="0158F0A0"/>
    <w:lvl w:ilvl="0" w:tplc="A704B2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CA35DF"/>
    <w:multiLevelType w:val="hybridMultilevel"/>
    <w:tmpl w:val="57361CBE"/>
    <w:lvl w:ilvl="0" w:tplc="4DB22D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2DD0455"/>
    <w:multiLevelType w:val="hybridMultilevel"/>
    <w:tmpl w:val="7A323510"/>
    <w:lvl w:ilvl="0" w:tplc="057A7832">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5D91623"/>
    <w:multiLevelType w:val="hybridMultilevel"/>
    <w:tmpl w:val="8D9CFF56"/>
    <w:lvl w:ilvl="0" w:tplc="D0DE77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842B96"/>
    <w:multiLevelType w:val="hybridMultilevel"/>
    <w:tmpl w:val="29CA9AB6"/>
    <w:lvl w:ilvl="0" w:tplc="811CB85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B6E1E13"/>
    <w:multiLevelType w:val="hybridMultilevel"/>
    <w:tmpl w:val="78DC27F6"/>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3BA03359"/>
    <w:multiLevelType w:val="hybridMultilevel"/>
    <w:tmpl w:val="835E43C8"/>
    <w:lvl w:ilvl="0" w:tplc="69F432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5D0E50"/>
    <w:multiLevelType w:val="hybridMultilevel"/>
    <w:tmpl w:val="685E4C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5F33C1"/>
    <w:multiLevelType w:val="hybridMultilevel"/>
    <w:tmpl w:val="080C0558"/>
    <w:lvl w:ilvl="0" w:tplc="618830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3E8817A5"/>
    <w:multiLevelType w:val="hybridMultilevel"/>
    <w:tmpl w:val="14E633D8"/>
    <w:lvl w:ilvl="0" w:tplc="83FA7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EAC1BA8"/>
    <w:multiLevelType w:val="hybridMultilevel"/>
    <w:tmpl w:val="0A6C4C16"/>
    <w:lvl w:ilvl="0" w:tplc="EE2A889A">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6">
    <w:nsid w:val="3F3A64A9"/>
    <w:multiLevelType w:val="hybridMultilevel"/>
    <w:tmpl w:val="F1145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4E41D8"/>
    <w:multiLevelType w:val="hybridMultilevel"/>
    <w:tmpl w:val="8B6E8D10"/>
    <w:lvl w:ilvl="0" w:tplc="2BFA6580">
      <w:start w:val="1"/>
      <w:numFmt w:val="decimal"/>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65D299C"/>
    <w:multiLevelType w:val="hybridMultilevel"/>
    <w:tmpl w:val="6AFE0068"/>
    <w:lvl w:ilvl="0" w:tplc="24CE6E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8DF67C6"/>
    <w:multiLevelType w:val="hybridMultilevel"/>
    <w:tmpl w:val="ECCCDC98"/>
    <w:lvl w:ilvl="0" w:tplc="F9E4646C">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B039BB"/>
    <w:multiLevelType w:val="hybridMultilevel"/>
    <w:tmpl w:val="1BDE6A42"/>
    <w:lvl w:ilvl="0" w:tplc="2B8C04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FFB0C7E"/>
    <w:multiLevelType w:val="hybridMultilevel"/>
    <w:tmpl w:val="38129A6C"/>
    <w:lvl w:ilvl="0" w:tplc="C41E5EB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nsid w:val="554202A7"/>
    <w:multiLevelType w:val="hybridMultilevel"/>
    <w:tmpl w:val="9036E874"/>
    <w:lvl w:ilvl="0" w:tplc="56D6AEFC">
      <w:start w:val="1"/>
      <w:numFmt w:val="lowerRoman"/>
      <w:lvlText w:val="%1)"/>
      <w:lvlJc w:val="left"/>
      <w:pPr>
        <w:ind w:left="1440" w:hanging="720"/>
      </w:pPr>
      <w:rPr>
        <w:rFonts w:eastAsia="Cambria" w:hint="default"/>
        <w:b w:val="0"/>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5C07D84"/>
    <w:multiLevelType w:val="hybridMultilevel"/>
    <w:tmpl w:val="60948332"/>
    <w:lvl w:ilvl="0" w:tplc="BD641E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60134BB"/>
    <w:multiLevelType w:val="hybridMultilevel"/>
    <w:tmpl w:val="28EA0356"/>
    <w:lvl w:ilvl="0" w:tplc="F168D392">
      <w:start w:val="1"/>
      <w:numFmt w:val="lowerRoman"/>
      <w:lvlText w:val="%1)"/>
      <w:lvlJc w:val="left"/>
      <w:pPr>
        <w:ind w:left="1440" w:hanging="720"/>
      </w:pPr>
      <w:rPr>
        <w:rFonts w:ascii="Cambria" w:eastAsia="Cambria" w:hAnsi="Cambria"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80F7F1A"/>
    <w:multiLevelType w:val="hybridMultilevel"/>
    <w:tmpl w:val="6030A03E"/>
    <w:lvl w:ilvl="0" w:tplc="791EDD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0256F1"/>
    <w:multiLevelType w:val="hybridMultilevel"/>
    <w:tmpl w:val="EF04EC9A"/>
    <w:lvl w:ilvl="0" w:tplc="006442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1362CC2"/>
    <w:multiLevelType w:val="hybridMultilevel"/>
    <w:tmpl w:val="F71A33CA"/>
    <w:lvl w:ilvl="0" w:tplc="4F7E1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A8331E"/>
    <w:multiLevelType w:val="hybridMultilevel"/>
    <w:tmpl w:val="E03E6744"/>
    <w:lvl w:ilvl="0" w:tplc="949EF05E">
      <w:start w:val="1"/>
      <w:numFmt w:val="lowerRoman"/>
      <w:lvlText w:val="%1)"/>
      <w:lvlJc w:val="left"/>
      <w:pPr>
        <w:ind w:left="1800" w:hanging="720"/>
      </w:pPr>
      <w:rPr>
        <w:rFonts w:ascii="Cambria" w:eastAsia="Cambria" w:hAnsi="Cambria" w:cs="Cambria"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372691A"/>
    <w:multiLevelType w:val="hybridMultilevel"/>
    <w:tmpl w:val="46F21D32"/>
    <w:lvl w:ilvl="0" w:tplc="43BC0DF2">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0">
    <w:nsid w:val="6A3008A3"/>
    <w:multiLevelType w:val="hybridMultilevel"/>
    <w:tmpl w:val="307E9FE4"/>
    <w:lvl w:ilvl="0" w:tplc="A19A1CE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D7B5E3C"/>
    <w:multiLevelType w:val="hybridMultilevel"/>
    <w:tmpl w:val="DECE1F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F5C60B4"/>
    <w:multiLevelType w:val="hybridMultilevel"/>
    <w:tmpl w:val="363CF7C8"/>
    <w:lvl w:ilvl="0" w:tplc="C22473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B9C6C74"/>
    <w:multiLevelType w:val="hybridMultilevel"/>
    <w:tmpl w:val="1266189C"/>
    <w:lvl w:ilvl="0" w:tplc="7DA45C1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FF07907"/>
    <w:multiLevelType w:val="hybridMultilevel"/>
    <w:tmpl w:val="2B5CF048"/>
    <w:lvl w:ilvl="0" w:tplc="36A2428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3"/>
  </w:num>
  <w:num w:numId="2">
    <w:abstractNumId w:val="48"/>
  </w:num>
  <w:num w:numId="3">
    <w:abstractNumId w:val="25"/>
  </w:num>
  <w:num w:numId="4">
    <w:abstractNumId w:val="26"/>
  </w:num>
  <w:num w:numId="5">
    <w:abstractNumId w:val="29"/>
  </w:num>
  <w:num w:numId="6">
    <w:abstractNumId w:val="32"/>
  </w:num>
  <w:num w:numId="7">
    <w:abstractNumId w:val="36"/>
  </w:num>
  <w:num w:numId="8">
    <w:abstractNumId w:val="44"/>
  </w:num>
  <w:num w:numId="9">
    <w:abstractNumId w:val="10"/>
  </w:num>
  <w:num w:numId="10">
    <w:abstractNumId w:val="12"/>
  </w:num>
  <w:num w:numId="11">
    <w:abstractNumId w:val="19"/>
  </w:num>
  <w:num w:numId="12">
    <w:abstractNumId w:val="9"/>
  </w:num>
  <w:num w:numId="13">
    <w:abstractNumId w:val="54"/>
  </w:num>
  <w:num w:numId="14">
    <w:abstractNumId w:val="4"/>
  </w:num>
  <w:num w:numId="15">
    <w:abstractNumId w:val="14"/>
  </w:num>
  <w:num w:numId="16">
    <w:abstractNumId w:val="51"/>
  </w:num>
  <w:num w:numId="17">
    <w:abstractNumId w:val="43"/>
  </w:num>
  <w:num w:numId="18">
    <w:abstractNumId w:val="7"/>
  </w:num>
  <w:num w:numId="19">
    <w:abstractNumId w:val="40"/>
  </w:num>
  <w:num w:numId="20">
    <w:abstractNumId w:val="5"/>
  </w:num>
  <w:num w:numId="21">
    <w:abstractNumId w:val="1"/>
  </w:num>
  <w:num w:numId="22">
    <w:abstractNumId w:val="13"/>
  </w:num>
  <w:num w:numId="23">
    <w:abstractNumId w:val="27"/>
  </w:num>
  <w:num w:numId="24">
    <w:abstractNumId w:val="11"/>
  </w:num>
  <w:num w:numId="25">
    <w:abstractNumId w:val="16"/>
  </w:num>
  <w:num w:numId="26">
    <w:abstractNumId w:val="0"/>
  </w:num>
  <w:num w:numId="27">
    <w:abstractNumId w:val="28"/>
  </w:num>
  <w:num w:numId="28">
    <w:abstractNumId w:val="24"/>
  </w:num>
  <w:num w:numId="29">
    <w:abstractNumId w:val="53"/>
  </w:num>
  <w:num w:numId="30">
    <w:abstractNumId w:val="20"/>
  </w:num>
  <w:num w:numId="31">
    <w:abstractNumId w:val="45"/>
  </w:num>
  <w:num w:numId="32">
    <w:abstractNumId w:val="21"/>
  </w:num>
  <w:num w:numId="33">
    <w:abstractNumId w:val="6"/>
  </w:num>
  <w:num w:numId="34">
    <w:abstractNumId w:val="38"/>
  </w:num>
  <w:num w:numId="35">
    <w:abstractNumId w:val="35"/>
  </w:num>
  <w:num w:numId="36">
    <w:abstractNumId w:val="2"/>
  </w:num>
  <w:num w:numId="37">
    <w:abstractNumId w:val="46"/>
  </w:num>
  <w:num w:numId="38">
    <w:abstractNumId w:val="34"/>
  </w:num>
  <w:num w:numId="39">
    <w:abstractNumId w:val="33"/>
  </w:num>
  <w:num w:numId="40">
    <w:abstractNumId w:val="49"/>
  </w:num>
  <w:num w:numId="41">
    <w:abstractNumId w:val="23"/>
  </w:num>
  <w:num w:numId="42">
    <w:abstractNumId w:val="31"/>
  </w:num>
  <w:num w:numId="43">
    <w:abstractNumId w:val="50"/>
  </w:num>
  <w:num w:numId="44">
    <w:abstractNumId w:val="17"/>
  </w:num>
  <w:num w:numId="45">
    <w:abstractNumId w:val="47"/>
  </w:num>
  <w:num w:numId="46">
    <w:abstractNumId w:val="42"/>
  </w:num>
  <w:num w:numId="47">
    <w:abstractNumId w:val="18"/>
  </w:num>
  <w:num w:numId="48">
    <w:abstractNumId w:val="52"/>
  </w:num>
  <w:num w:numId="49">
    <w:abstractNumId w:val="22"/>
  </w:num>
  <w:num w:numId="50">
    <w:abstractNumId w:val="39"/>
  </w:num>
  <w:num w:numId="51">
    <w:abstractNumId w:val="15"/>
  </w:num>
  <w:num w:numId="52">
    <w:abstractNumId w:val="41"/>
  </w:num>
  <w:num w:numId="53">
    <w:abstractNumId w:val="8"/>
  </w:num>
  <w:num w:numId="54">
    <w:abstractNumId w:val="30"/>
  </w:num>
  <w:num w:numId="55">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D8F"/>
    <w:rsid w:val="00032D34"/>
    <w:rsid w:val="000465CF"/>
    <w:rsid w:val="00067785"/>
    <w:rsid w:val="00076138"/>
    <w:rsid w:val="00080492"/>
    <w:rsid w:val="00092028"/>
    <w:rsid w:val="000A4401"/>
    <w:rsid w:val="000B0D1A"/>
    <w:rsid w:val="000B3804"/>
    <w:rsid w:val="000E21AE"/>
    <w:rsid w:val="000E7412"/>
    <w:rsid w:val="000F75DF"/>
    <w:rsid w:val="0010586A"/>
    <w:rsid w:val="00110137"/>
    <w:rsid w:val="00110400"/>
    <w:rsid w:val="00141FE7"/>
    <w:rsid w:val="00145E77"/>
    <w:rsid w:val="00155900"/>
    <w:rsid w:val="00165DCA"/>
    <w:rsid w:val="00174A3D"/>
    <w:rsid w:val="00176D2C"/>
    <w:rsid w:val="001840DD"/>
    <w:rsid w:val="00186B09"/>
    <w:rsid w:val="00195DC7"/>
    <w:rsid w:val="001A372F"/>
    <w:rsid w:val="001C00CF"/>
    <w:rsid w:val="001D43DB"/>
    <w:rsid w:val="001E20A0"/>
    <w:rsid w:val="001E6CFD"/>
    <w:rsid w:val="001F6CEE"/>
    <w:rsid w:val="001F6FA2"/>
    <w:rsid w:val="002277C6"/>
    <w:rsid w:val="00243A9F"/>
    <w:rsid w:val="0025460B"/>
    <w:rsid w:val="00264D47"/>
    <w:rsid w:val="00275754"/>
    <w:rsid w:val="002779FD"/>
    <w:rsid w:val="00296F1F"/>
    <w:rsid w:val="002A3B06"/>
    <w:rsid w:val="002B06DB"/>
    <w:rsid w:val="002E1862"/>
    <w:rsid w:val="002E2587"/>
    <w:rsid w:val="003050F2"/>
    <w:rsid w:val="00312012"/>
    <w:rsid w:val="003223BE"/>
    <w:rsid w:val="003231DD"/>
    <w:rsid w:val="00332EE6"/>
    <w:rsid w:val="00335EFD"/>
    <w:rsid w:val="003450FD"/>
    <w:rsid w:val="00345C6D"/>
    <w:rsid w:val="003604CC"/>
    <w:rsid w:val="00363955"/>
    <w:rsid w:val="00381F7B"/>
    <w:rsid w:val="00383006"/>
    <w:rsid w:val="00396465"/>
    <w:rsid w:val="003A37CB"/>
    <w:rsid w:val="003A7A41"/>
    <w:rsid w:val="003E7AB6"/>
    <w:rsid w:val="003F2584"/>
    <w:rsid w:val="00443C17"/>
    <w:rsid w:val="00453B6A"/>
    <w:rsid w:val="004551AA"/>
    <w:rsid w:val="00481E7E"/>
    <w:rsid w:val="004A3F84"/>
    <w:rsid w:val="004A6FEF"/>
    <w:rsid w:val="004B3B46"/>
    <w:rsid w:val="004B5094"/>
    <w:rsid w:val="004C7F09"/>
    <w:rsid w:val="004D4200"/>
    <w:rsid w:val="00523267"/>
    <w:rsid w:val="0053102A"/>
    <w:rsid w:val="00550100"/>
    <w:rsid w:val="00571219"/>
    <w:rsid w:val="005751F3"/>
    <w:rsid w:val="005B65C6"/>
    <w:rsid w:val="005D406A"/>
    <w:rsid w:val="005D535E"/>
    <w:rsid w:val="005F2834"/>
    <w:rsid w:val="005F320E"/>
    <w:rsid w:val="005F7D06"/>
    <w:rsid w:val="00617F51"/>
    <w:rsid w:val="006344A2"/>
    <w:rsid w:val="00634A16"/>
    <w:rsid w:val="00644622"/>
    <w:rsid w:val="006610FC"/>
    <w:rsid w:val="00666CF1"/>
    <w:rsid w:val="006715BE"/>
    <w:rsid w:val="006A156D"/>
    <w:rsid w:val="006A185F"/>
    <w:rsid w:val="006A5CEB"/>
    <w:rsid w:val="006D2804"/>
    <w:rsid w:val="006D3F77"/>
    <w:rsid w:val="006D703A"/>
    <w:rsid w:val="006E72BB"/>
    <w:rsid w:val="006F5BFC"/>
    <w:rsid w:val="00705961"/>
    <w:rsid w:val="00706C36"/>
    <w:rsid w:val="00713849"/>
    <w:rsid w:val="007237FA"/>
    <w:rsid w:val="0072537D"/>
    <w:rsid w:val="00726D05"/>
    <w:rsid w:val="007372C2"/>
    <w:rsid w:val="007428D6"/>
    <w:rsid w:val="0074588E"/>
    <w:rsid w:val="00745B9C"/>
    <w:rsid w:val="00754416"/>
    <w:rsid w:val="007574D2"/>
    <w:rsid w:val="00772874"/>
    <w:rsid w:val="007977E9"/>
    <w:rsid w:val="007B593F"/>
    <w:rsid w:val="007B5940"/>
    <w:rsid w:val="007C5690"/>
    <w:rsid w:val="007E1BBE"/>
    <w:rsid w:val="007E6DCF"/>
    <w:rsid w:val="007F0354"/>
    <w:rsid w:val="007F110F"/>
    <w:rsid w:val="007F4744"/>
    <w:rsid w:val="008061E0"/>
    <w:rsid w:val="00821614"/>
    <w:rsid w:val="00822B9E"/>
    <w:rsid w:val="00836593"/>
    <w:rsid w:val="0084774A"/>
    <w:rsid w:val="00847F02"/>
    <w:rsid w:val="0085156E"/>
    <w:rsid w:val="00863C6A"/>
    <w:rsid w:val="00876AFF"/>
    <w:rsid w:val="00882076"/>
    <w:rsid w:val="00897BB1"/>
    <w:rsid w:val="008A5798"/>
    <w:rsid w:val="008B5C13"/>
    <w:rsid w:val="008B5CE3"/>
    <w:rsid w:val="008D693E"/>
    <w:rsid w:val="008E33A0"/>
    <w:rsid w:val="008F5216"/>
    <w:rsid w:val="00905476"/>
    <w:rsid w:val="00924346"/>
    <w:rsid w:val="00932B02"/>
    <w:rsid w:val="00935D39"/>
    <w:rsid w:val="00940E09"/>
    <w:rsid w:val="009457B9"/>
    <w:rsid w:val="0095309C"/>
    <w:rsid w:val="00953B24"/>
    <w:rsid w:val="0096671E"/>
    <w:rsid w:val="0097182C"/>
    <w:rsid w:val="00977489"/>
    <w:rsid w:val="009924E7"/>
    <w:rsid w:val="009A0998"/>
    <w:rsid w:val="009A2E87"/>
    <w:rsid w:val="009A538D"/>
    <w:rsid w:val="009C006D"/>
    <w:rsid w:val="009F645D"/>
    <w:rsid w:val="00A22693"/>
    <w:rsid w:val="00A263AC"/>
    <w:rsid w:val="00A50FDB"/>
    <w:rsid w:val="00A76327"/>
    <w:rsid w:val="00A90921"/>
    <w:rsid w:val="00A944CD"/>
    <w:rsid w:val="00AA35DC"/>
    <w:rsid w:val="00AE2F1E"/>
    <w:rsid w:val="00AE52E3"/>
    <w:rsid w:val="00AF1C09"/>
    <w:rsid w:val="00B24150"/>
    <w:rsid w:val="00B2690D"/>
    <w:rsid w:val="00B724B3"/>
    <w:rsid w:val="00B7418B"/>
    <w:rsid w:val="00B91B27"/>
    <w:rsid w:val="00BB510D"/>
    <w:rsid w:val="00BC239E"/>
    <w:rsid w:val="00BD4EE0"/>
    <w:rsid w:val="00BF4B6A"/>
    <w:rsid w:val="00BF5025"/>
    <w:rsid w:val="00C0303E"/>
    <w:rsid w:val="00C274E3"/>
    <w:rsid w:val="00C44F65"/>
    <w:rsid w:val="00C50E08"/>
    <w:rsid w:val="00C523AE"/>
    <w:rsid w:val="00C5531D"/>
    <w:rsid w:val="00C575DA"/>
    <w:rsid w:val="00C7264C"/>
    <w:rsid w:val="00C85660"/>
    <w:rsid w:val="00C85C57"/>
    <w:rsid w:val="00C9712E"/>
    <w:rsid w:val="00CA4F2E"/>
    <w:rsid w:val="00CA5B0A"/>
    <w:rsid w:val="00CA5E00"/>
    <w:rsid w:val="00CE24EE"/>
    <w:rsid w:val="00CF2013"/>
    <w:rsid w:val="00D440A0"/>
    <w:rsid w:val="00D70A20"/>
    <w:rsid w:val="00D80C94"/>
    <w:rsid w:val="00D81477"/>
    <w:rsid w:val="00D84BEB"/>
    <w:rsid w:val="00D91A52"/>
    <w:rsid w:val="00D9624F"/>
    <w:rsid w:val="00DC63AD"/>
    <w:rsid w:val="00DE5F8C"/>
    <w:rsid w:val="00E1335D"/>
    <w:rsid w:val="00E168E2"/>
    <w:rsid w:val="00E207EE"/>
    <w:rsid w:val="00E24F78"/>
    <w:rsid w:val="00E40D8F"/>
    <w:rsid w:val="00E41828"/>
    <w:rsid w:val="00E46D45"/>
    <w:rsid w:val="00E640C8"/>
    <w:rsid w:val="00E67018"/>
    <w:rsid w:val="00E833F7"/>
    <w:rsid w:val="00E91ACA"/>
    <w:rsid w:val="00E927EC"/>
    <w:rsid w:val="00EB3D2D"/>
    <w:rsid w:val="00EB4287"/>
    <w:rsid w:val="00EB778A"/>
    <w:rsid w:val="00ED5B78"/>
    <w:rsid w:val="00ED7BA8"/>
    <w:rsid w:val="00F022F4"/>
    <w:rsid w:val="00F45755"/>
    <w:rsid w:val="00F75771"/>
    <w:rsid w:val="00FB002B"/>
    <w:rsid w:val="00FC1A5D"/>
    <w:rsid w:val="00FD504B"/>
    <w:rsid w:val="00FD70B5"/>
    <w:rsid w:val="00FE1D80"/>
    <w:rsid w:val="00FE6326"/>
    <w:rsid w:val="00FE7F62"/>
    <w:rsid w:val="00FF1F28"/>
    <w:rsid w:val="00FF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FC"/>
  </w:style>
  <w:style w:type="paragraph" w:styleId="Heading1">
    <w:name w:val="heading 1"/>
    <w:basedOn w:val="Normal"/>
    <w:next w:val="Normal"/>
    <w:link w:val="Heading1Char"/>
    <w:uiPriority w:val="9"/>
    <w:qFormat/>
    <w:rsid w:val="00453B6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5D3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5D3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5D39"/>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35D39"/>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35D3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35D39"/>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35D39"/>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35D3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B"/>
    <w:pPr>
      <w:ind w:left="720"/>
      <w:contextualSpacing/>
    </w:pPr>
  </w:style>
  <w:style w:type="paragraph" w:styleId="NoSpacing">
    <w:name w:val="No Spacing"/>
    <w:uiPriority w:val="1"/>
    <w:qFormat/>
    <w:rsid w:val="001E20A0"/>
    <w:pPr>
      <w:spacing w:after="0" w:line="240" w:lineRule="auto"/>
    </w:pPr>
  </w:style>
  <w:style w:type="character" w:styleId="Hyperlink">
    <w:name w:val="Hyperlink"/>
    <w:basedOn w:val="DefaultParagraphFont"/>
    <w:uiPriority w:val="99"/>
    <w:unhideWhenUsed/>
    <w:rsid w:val="001E6CFD"/>
    <w:rPr>
      <w:color w:val="0000FF" w:themeColor="hyperlink"/>
      <w:u w:val="single"/>
    </w:rPr>
  </w:style>
  <w:style w:type="paragraph" w:styleId="Header">
    <w:name w:val="header"/>
    <w:basedOn w:val="Normal"/>
    <w:link w:val="HeaderChar"/>
    <w:uiPriority w:val="99"/>
    <w:unhideWhenUsed/>
    <w:rsid w:val="00C2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3"/>
  </w:style>
  <w:style w:type="paragraph" w:styleId="Footer">
    <w:name w:val="footer"/>
    <w:basedOn w:val="Normal"/>
    <w:link w:val="FooterChar"/>
    <w:uiPriority w:val="99"/>
    <w:unhideWhenUsed/>
    <w:rsid w:val="00C2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E3"/>
  </w:style>
  <w:style w:type="character" w:customStyle="1" w:styleId="Heading1Char">
    <w:name w:val="Heading 1 Char"/>
    <w:basedOn w:val="DefaultParagraphFont"/>
    <w:link w:val="Heading1"/>
    <w:uiPriority w:val="9"/>
    <w:rsid w:val="00453B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5D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5D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5D39"/>
    <w:rPr>
      <w:b/>
      <w:bCs/>
      <w:sz w:val="28"/>
      <w:szCs w:val="28"/>
    </w:rPr>
  </w:style>
  <w:style w:type="character" w:customStyle="1" w:styleId="Heading5Char">
    <w:name w:val="Heading 5 Char"/>
    <w:basedOn w:val="DefaultParagraphFont"/>
    <w:link w:val="Heading5"/>
    <w:uiPriority w:val="9"/>
    <w:semiHidden/>
    <w:rsid w:val="00935D39"/>
    <w:rPr>
      <w:b/>
      <w:bCs/>
      <w:i/>
      <w:iCs/>
      <w:sz w:val="26"/>
      <w:szCs w:val="26"/>
    </w:rPr>
  </w:style>
  <w:style w:type="character" w:customStyle="1" w:styleId="Heading6Char">
    <w:name w:val="Heading 6 Char"/>
    <w:basedOn w:val="DefaultParagraphFont"/>
    <w:link w:val="Heading6"/>
    <w:rsid w:val="00935D3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35D39"/>
    <w:rPr>
      <w:sz w:val="24"/>
      <w:szCs w:val="24"/>
    </w:rPr>
  </w:style>
  <w:style w:type="character" w:customStyle="1" w:styleId="Heading8Char">
    <w:name w:val="Heading 8 Char"/>
    <w:basedOn w:val="DefaultParagraphFont"/>
    <w:link w:val="Heading8"/>
    <w:uiPriority w:val="9"/>
    <w:semiHidden/>
    <w:rsid w:val="00935D39"/>
    <w:rPr>
      <w:i/>
      <w:iCs/>
      <w:sz w:val="24"/>
      <w:szCs w:val="24"/>
    </w:rPr>
  </w:style>
  <w:style w:type="character" w:customStyle="1" w:styleId="Heading9Char">
    <w:name w:val="Heading 9 Char"/>
    <w:basedOn w:val="DefaultParagraphFont"/>
    <w:link w:val="Heading9"/>
    <w:uiPriority w:val="9"/>
    <w:semiHidden/>
    <w:rsid w:val="00935D3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0"/>
    <w:rPr>
      <w:rFonts w:ascii="Tahoma" w:hAnsi="Tahoma" w:cs="Tahoma"/>
      <w:sz w:val="16"/>
      <w:szCs w:val="16"/>
    </w:rPr>
  </w:style>
  <w:style w:type="paragraph" w:styleId="Title">
    <w:name w:val="Title"/>
    <w:basedOn w:val="Normal"/>
    <w:next w:val="Normal"/>
    <w:link w:val="TitleChar"/>
    <w:uiPriority w:val="10"/>
    <w:qFormat/>
    <w:rsid w:val="000E21AE"/>
    <w:pPr>
      <w:spacing w:after="0" w:line="240" w:lineRule="auto"/>
      <w:contextualSpacing/>
    </w:pPr>
    <w:rPr>
      <w:rFonts w:ascii="Calibri Light" w:eastAsia="Times New Roman" w:hAnsi="Calibri Light" w:cs="Times New Roman"/>
      <w:spacing w:val="-10"/>
      <w:kern w:val="28"/>
      <w:sz w:val="56"/>
      <w:szCs w:val="56"/>
      <w:lang w:val="en-GB" w:eastAsia="en-GB"/>
    </w:rPr>
  </w:style>
  <w:style w:type="character" w:customStyle="1" w:styleId="TitleChar">
    <w:name w:val="Title Char"/>
    <w:basedOn w:val="DefaultParagraphFont"/>
    <w:link w:val="Title"/>
    <w:uiPriority w:val="10"/>
    <w:rsid w:val="000E21AE"/>
    <w:rPr>
      <w:rFonts w:ascii="Calibri Light" w:eastAsia="Times New Roman" w:hAnsi="Calibri Light" w:cs="Times New Roman"/>
      <w:spacing w:val="-10"/>
      <w:kern w:val="28"/>
      <w:sz w:val="56"/>
      <w:szCs w:val="5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ho.int"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charmwings@gmail.com" TargetMode="External"/><Relationship Id="rId14" Type="http://schemas.openxmlformats.org/officeDocument/2006/relationships/hyperlink" Target="http://www.wikipedia.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1A1D1BC8745EE92315C58C471E669"/>
        <w:category>
          <w:name w:val="General"/>
          <w:gallery w:val="placeholder"/>
        </w:category>
        <w:types>
          <w:type w:val="bbPlcHdr"/>
        </w:types>
        <w:behaviors>
          <w:behavior w:val="content"/>
        </w:behaviors>
        <w:guid w:val="{D2CFA8FF-3546-4A7D-B695-DE3A6ADA050D}"/>
      </w:docPartPr>
      <w:docPartBody>
        <w:p w:rsidR="009F2092" w:rsidRDefault="0097181A" w:rsidP="0097181A">
          <w:pPr>
            <w:pStyle w:val="39C1A1D1BC8745EE92315C58C471E669"/>
          </w:pPr>
          <w:r>
            <w:rPr>
              <w:color w:val="FFFFFF" w:themeColor="background1"/>
            </w:rPr>
            <w:t>[Pick the date]</w:t>
          </w:r>
        </w:p>
      </w:docPartBody>
    </w:docPart>
    <w:docPart>
      <w:docPartPr>
        <w:name w:val="3D4D01AB8D7848C9AE29DF2820DF5B82"/>
        <w:category>
          <w:name w:val="General"/>
          <w:gallery w:val="placeholder"/>
        </w:category>
        <w:types>
          <w:type w:val="bbPlcHdr"/>
        </w:types>
        <w:behaviors>
          <w:behavior w:val="content"/>
        </w:behaviors>
        <w:guid w:val="{6174044D-42BA-4C78-8298-94192FF8A5A0}"/>
      </w:docPartPr>
      <w:docPartBody>
        <w:p w:rsidR="009F2092" w:rsidRDefault="0097181A" w:rsidP="0097181A">
          <w:pPr>
            <w:pStyle w:val="3D4D01AB8D7848C9AE29DF2820DF5B82"/>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181A"/>
    <w:rsid w:val="00432D3D"/>
    <w:rsid w:val="004B135E"/>
    <w:rsid w:val="008F5B82"/>
    <w:rsid w:val="0097181A"/>
    <w:rsid w:val="009F2092"/>
    <w:rsid w:val="00A57750"/>
    <w:rsid w:val="00B93971"/>
    <w:rsid w:val="00BE1DA7"/>
    <w:rsid w:val="00D608B1"/>
    <w:rsid w:val="00E71F03"/>
    <w:rsid w:val="00EB19B9"/>
    <w:rsid w:val="00F10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1A1D1BC8745EE92315C58C471E669">
    <w:name w:val="39C1A1D1BC8745EE92315C58C471E669"/>
    <w:rsid w:val="0097181A"/>
  </w:style>
  <w:style w:type="paragraph" w:customStyle="1" w:styleId="3D4D01AB8D7848C9AE29DF2820DF5B82">
    <w:name w:val="3D4D01AB8D7848C9AE29DF2820DF5B82"/>
    <w:rsid w:val="0097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F65B8-CDF5-4152-A583-215E220A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IISRR- International Journal of Research; ;</vt:lpstr>
    </vt:vector>
  </TitlesOfParts>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 International Journal of Research; ;</dc:title>
  <dc:creator>USER</dc:creator>
  <cp:lastModifiedBy>USER</cp:lastModifiedBy>
  <cp:revision>2</cp:revision>
  <dcterms:created xsi:type="dcterms:W3CDTF">2018-01-18T07:18:00Z</dcterms:created>
  <dcterms:modified xsi:type="dcterms:W3CDTF">2018-01-18T07:18:00Z</dcterms:modified>
</cp:coreProperties>
</file>