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B5D" w:rsidRPr="004D3633" w:rsidRDefault="003B3B5D" w:rsidP="003B3B5D">
      <w:pPr>
        <w:autoSpaceDE w:val="0"/>
        <w:autoSpaceDN w:val="0"/>
        <w:adjustRightInd w:val="0"/>
        <w:spacing w:after="0" w:line="240" w:lineRule="auto"/>
        <w:jc w:val="center"/>
        <w:rPr>
          <w:rFonts w:eastAsia="TimesNewRomanPS-BoldMT" w:cstheme="minorHAnsi"/>
          <w:b/>
          <w:bCs/>
          <w:sz w:val="32"/>
          <w:szCs w:val="32"/>
        </w:rPr>
      </w:pPr>
      <w:r w:rsidRPr="004D3633">
        <w:rPr>
          <w:rFonts w:eastAsia="TimesNewRomanPS-BoldMT" w:cstheme="minorHAnsi"/>
          <w:b/>
          <w:bCs/>
          <w:sz w:val="32"/>
          <w:szCs w:val="32"/>
        </w:rPr>
        <w:t>XYLITOL BLOCKS STREPTOCOCCAL SIGNAL</w:t>
      </w:r>
    </w:p>
    <w:p w:rsidR="003B3B5D" w:rsidRPr="004D3633" w:rsidRDefault="003B3B5D" w:rsidP="003B3B5D">
      <w:pPr>
        <w:autoSpaceDE w:val="0"/>
        <w:autoSpaceDN w:val="0"/>
        <w:adjustRightInd w:val="0"/>
        <w:spacing w:after="0" w:line="240" w:lineRule="auto"/>
        <w:jc w:val="center"/>
        <w:rPr>
          <w:rFonts w:eastAsia="TimesNewRomanPS-BoldMT" w:cstheme="minorHAnsi"/>
          <w:b/>
          <w:bCs/>
          <w:sz w:val="32"/>
          <w:szCs w:val="32"/>
        </w:rPr>
      </w:pPr>
      <w:r w:rsidRPr="004D3633">
        <w:rPr>
          <w:rFonts w:eastAsia="TimesNewRomanPS-BoldMT" w:cstheme="minorHAnsi"/>
          <w:b/>
          <w:bCs/>
          <w:sz w:val="32"/>
          <w:szCs w:val="32"/>
        </w:rPr>
        <w:t>TRANSDUCTION PATHWAY TO REDUCE CHILDREN</w:t>
      </w:r>
    </w:p>
    <w:p w:rsidR="003B3B5D" w:rsidRPr="004D3633" w:rsidRDefault="003B3B5D" w:rsidP="003B3B5D">
      <w:pPr>
        <w:autoSpaceDE w:val="0"/>
        <w:autoSpaceDN w:val="0"/>
        <w:adjustRightInd w:val="0"/>
        <w:spacing w:after="0" w:line="240" w:lineRule="auto"/>
        <w:jc w:val="center"/>
        <w:rPr>
          <w:rFonts w:eastAsia="TimesNewRomanPS-BoldMT" w:cstheme="minorHAnsi"/>
          <w:b/>
          <w:bCs/>
          <w:sz w:val="32"/>
          <w:szCs w:val="32"/>
        </w:rPr>
      </w:pPr>
      <w:r w:rsidRPr="004D3633">
        <w:rPr>
          <w:rFonts w:eastAsia="TimesNewRomanPS-BoldMT" w:cstheme="minorHAnsi"/>
          <w:b/>
          <w:bCs/>
          <w:sz w:val="32"/>
          <w:szCs w:val="32"/>
        </w:rPr>
        <w:t>MORTALITY RATE FROM PNEUMONIA</w:t>
      </w:r>
    </w:p>
    <w:p w:rsidR="001C49DC" w:rsidRDefault="001C49DC" w:rsidP="003B3B5D">
      <w:pPr>
        <w:autoSpaceDE w:val="0"/>
        <w:autoSpaceDN w:val="0"/>
        <w:adjustRightInd w:val="0"/>
        <w:spacing w:after="0" w:line="240" w:lineRule="auto"/>
        <w:jc w:val="center"/>
        <w:rPr>
          <w:rFonts w:eastAsia="TimesNewRomanPS-BoldMT" w:cstheme="minorHAnsi"/>
          <w:b/>
          <w:bCs/>
          <w:sz w:val="24"/>
          <w:szCs w:val="24"/>
        </w:rPr>
      </w:pPr>
    </w:p>
    <w:p w:rsidR="003B3B5D" w:rsidRPr="004D3633" w:rsidRDefault="003B3B5D" w:rsidP="001C49DC">
      <w:pPr>
        <w:autoSpaceDE w:val="0"/>
        <w:autoSpaceDN w:val="0"/>
        <w:adjustRightInd w:val="0"/>
        <w:spacing w:after="0" w:line="240" w:lineRule="auto"/>
        <w:ind w:left="2160" w:firstLine="720"/>
        <w:jc w:val="center"/>
        <w:rPr>
          <w:rFonts w:eastAsia="TimesNewRomanPS-BoldMT" w:cstheme="minorHAnsi"/>
          <w:b/>
          <w:bCs/>
          <w:sz w:val="24"/>
          <w:szCs w:val="24"/>
        </w:rPr>
      </w:pPr>
      <w:r w:rsidRPr="004D3633">
        <w:rPr>
          <w:rFonts w:eastAsia="TimesNewRomanPS-BoldMT" w:cstheme="minorHAnsi"/>
          <w:b/>
          <w:bCs/>
          <w:sz w:val="24"/>
          <w:szCs w:val="24"/>
        </w:rPr>
        <w:t>Sunil Palchaudhuri</w:t>
      </w:r>
      <w:r w:rsidRPr="004D3633">
        <w:rPr>
          <w:rFonts w:eastAsia="TimesNewRomanPS-BoldMT" w:cstheme="minorHAnsi"/>
          <w:b/>
          <w:bCs/>
          <w:sz w:val="12"/>
          <w:szCs w:val="12"/>
        </w:rPr>
        <w:t>*</w:t>
      </w:r>
      <w:r w:rsidRPr="004D3633">
        <w:rPr>
          <w:rFonts w:eastAsia="TimesNewRomanPS-BoldMT" w:cstheme="minorHAnsi"/>
          <w:b/>
          <w:bCs/>
          <w:sz w:val="24"/>
          <w:szCs w:val="24"/>
        </w:rPr>
        <w:t>, Eldar Kurtovic, Emir Kurtovic</w:t>
      </w:r>
    </w:p>
    <w:p w:rsidR="003B3B5D" w:rsidRDefault="003B3B5D" w:rsidP="001C49DC">
      <w:pPr>
        <w:spacing w:after="0"/>
        <w:ind w:left="2520" w:firstLine="360"/>
        <w:jc w:val="center"/>
        <w:rPr>
          <w:rFonts w:eastAsia="TimesNewRomanPS-BoldMT" w:cstheme="minorHAnsi"/>
          <w:b/>
          <w:bCs/>
          <w:sz w:val="24"/>
          <w:szCs w:val="24"/>
        </w:rPr>
      </w:pPr>
      <w:r w:rsidRPr="004D3633">
        <w:rPr>
          <w:rFonts w:eastAsia="TimesNewRomanPS-BoldMT" w:cstheme="minorHAnsi"/>
          <w:b/>
          <w:bCs/>
          <w:sz w:val="24"/>
          <w:szCs w:val="24"/>
        </w:rPr>
        <w:t>Prabani Dissanayake, Zhi Mei, Anubha Palchaudhuri</w:t>
      </w:r>
    </w:p>
    <w:p w:rsidR="003B3B5D" w:rsidRDefault="003B3B5D" w:rsidP="003B3B5D">
      <w:pPr>
        <w:spacing w:after="0"/>
        <w:ind w:left="360"/>
        <w:jc w:val="center"/>
        <w:rPr>
          <w:rFonts w:eastAsia="TimesNewRomanPS-BoldMT" w:cstheme="minorHAnsi"/>
          <w:b/>
          <w:bCs/>
          <w:sz w:val="24"/>
          <w:szCs w:val="24"/>
        </w:rPr>
      </w:pPr>
    </w:p>
    <w:p w:rsidR="003B3B5D" w:rsidRDefault="003B3B5D" w:rsidP="003B3B5D">
      <w:pPr>
        <w:autoSpaceDE w:val="0"/>
        <w:autoSpaceDN w:val="0"/>
        <w:adjustRightInd w:val="0"/>
        <w:spacing w:after="0" w:line="240" w:lineRule="auto"/>
        <w:rPr>
          <w:rFonts w:eastAsia="TimesNewRomanPS-BoldMT" w:cstheme="minorHAnsi"/>
          <w:b/>
          <w:bCs/>
          <w:sz w:val="24"/>
          <w:szCs w:val="24"/>
        </w:rPr>
      </w:pPr>
      <w:r w:rsidRPr="004D3633">
        <w:rPr>
          <w:rFonts w:eastAsia="TimesNewRomanPS-BoldMT" w:cstheme="minorHAnsi"/>
          <w:b/>
          <w:bCs/>
          <w:sz w:val="24"/>
          <w:szCs w:val="24"/>
        </w:rPr>
        <w:t>ABSTRACT</w:t>
      </w:r>
      <w:r>
        <w:rPr>
          <w:rFonts w:eastAsia="TimesNewRomanPS-BoldMT" w:cstheme="minorHAnsi"/>
          <w:b/>
          <w:bCs/>
          <w:sz w:val="24"/>
          <w:szCs w:val="24"/>
        </w:rPr>
        <w:t>:</w:t>
      </w:r>
    </w:p>
    <w:p w:rsidR="003B3B5D" w:rsidRPr="004D3633" w:rsidRDefault="003B3B5D" w:rsidP="003B3B5D">
      <w:pPr>
        <w:autoSpaceDE w:val="0"/>
        <w:autoSpaceDN w:val="0"/>
        <w:adjustRightInd w:val="0"/>
        <w:spacing w:after="0" w:line="240" w:lineRule="auto"/>
        <w:rPr>
          <w:rFonts w:eastAsia="TimesNewRomanPS-BoldMT" w:cstheme="minorHAnsi"/>
          <w:b/>
          <w:bCs/>
          <w:sz w:val="24"/>
          <w:szCs w:val="24"/>
        </w:rPr>
      </w:pPr>
    </w:p>
    <w:p w:rsidR="003B3B5D" w:rsidRDefault="003B3B5D" w:rsidP="003B3B5D">
      <w:pPr>
        <w:autoSpaceDE w:val="0"/>
        <w:autoSpaceDN w:val="0"/>
        <w:adjustRightInd w:val="0"/>
        <w:spacing w:after="0"/>
        <w:jc w:val="both"/>
        <w:rPr>
          <w:rFonts w:eastAsia="TimesNewRomanPS-ItalicMT" w:cstheme="minorHAnsi"/>
          <w:i/>
          <w:iCs/>
          <w:sz w:val="20"/>
          <w:szCs w:val="20"/>
        </w:rPr>
      </w:pPr>
      <w:r w:rsidRPr="004D3633">
        <w:rPr>
          <w:rFonts w:eastAsia="TimesNewRomanPS-ItalicMT" w:cstheme="minorHAnsi"/>
          <w:i/>
          <w:iCs/>
        </w:rPr>
        <w:t>The Mi</w:t>
      </w:r>
      <w:r w:rsidR="00783265">
        <w:rPr>
          <w:rFonts w:eastAsia="TimesNewRomanPS-ItalicMT" w:cstheme="minorHAnsi"/>
          <w:i/>
          <w:iCs/>
        </w:rPr>
        <w:t>tis group bacteria including S. Oralis and S. P</w:t>
      </w:r>
      <w:r w:rsidRPr="004D3633">
        <w:rPr>
          <w:rFonts w:eastAsia="TimesNewRomanPS-ItalicMT" w:cstheme="minorHAnsi"/>
          <w:i/>
          <w:iCs/>
        </w:rPr>
        <w:t xml:space="preserve">neumoniae responsible for diseases in children and elderly are closely related to Gram-positive dental bacteria. In keeping with Dr Fred Griffith, we have observed in this work that smooth colonies of </w:t>
      </w:r>
      <w:r w:rsidRPr="004D3633">
        <w:rPr>
          <w:rFonts w:eastAsia="TimesNewRomanPS-BoldMT" w:cstheme="minorHAnsi"/>
          <w:b/>
          <w:bCs/>
          <w:i/>
          <w:iCs/>
        </w:rPr>
        <w:t>S.</w:t>
      </w:r>
      <w:r w:rsidR="00783265">
        <w:rPr>
          <w:rFonts w:eastAsia="TimesNewRomanPS-BoldMT" w:cstheme="minorHAnsi"/>
          <w:b/>
          <w:bCs/>
          <w:i/>
          <w:iCs/>
        </w:rPr>
        <w:t xml:space="preserve"> O</w:t>
      </w:r>
      <w:r w:rsidRPr="004D3633">
        <w:rPr>
          <w:rFonts w:eastAsia="TimesNewRomanPS-BoldMT" w:cstheme="minorHAnsi"/>
          <w:b/>
          <w:bCs/>
          <w:i/>
          <w:iCs/>
        </w:rPr>
        <w:t xml:space="preserve">ralis </w:t>
      </w:r>
      <w:r w:rsidRPr="004D3633">
        <w:rPr>
          <w:rFonts w:eastAsia="TimesNewRomanPS-ItalicMT" w:cstheme="minorHAnsi"/>
          <w:i/>
          <w:iCs/>
        </w:rPr>
        <w:t xml:space="preserve">grown in blood agar medium, gradually become rough colonies with their characteristic uneven edges. Our microscopic analyses of </w:t>
      </w:r>
      <w:r w:rsidRPr="004D3633">
        <w:rPr>
          <w:rFonts w:eastAsia="TimesNewRomanPS-BoldMT" w:cstheme="minorHAnsi"/>
          <w:b/>
          <w:bCs/>
          <w:i/>
          <w:iCs/>
        </w:rPr>
        <w:t xml:space="preserve">rough colonies </w:t>
      </w:r>
      <w:r w:rsidRPr="004D3633">
        <w:rPr>
          <w:rFonts w:eastAsia="TimesNewRomanPS-ItalicMT" w:cstheme="minorHAnsi"/>
          <w:i/>
          <w:iCs/>
        </w:rPr>
        <w:t xml:space="preserve">from solid growth medium or </w:t>
      </w:r>
      <w:r w:rsidRPr="004D3633">
        <w:rPr>
          <w:rFonts w:eastAsia="TimesNewRomanPS-BoldMT" w:cstheme="minorHAnsi"/>
          <w:b/>
          <w:bCs/>
          <w:i/>
          <w:iCs/>
        </w:rPr>
        <w:t xml:space="preserve">stationary phase </w:t>
      </w:r>
      <w:r w:rsidRPr="004D3633">
        <w:rPr>
          <w:rFonts w:eastAsia="TimesNewRomanPS-ItalicMT" w:cstheme="minorHAnsi"/>
          <w:i/>
          <w:iCs/>
        </w:rPr>
        <w:t xml:space="preserve">liquid cultures without shearing forces show that the majority of </w:t>
      </w:r>
      <w:r w:rsidRPr="004D3633">
        <w:rPr>
          <w:rFonts w:eastAsia="TimesNewRomanPS-BoldMT" w:cstheme="minorHAnsi"/>
          <w:b/>
          <w:bCs/>
          <w:i/>
          <w:iCs/>
        </w:rPr>
        <w:t>S.</w:t>
      </w:r>
      <w:r w:rsidR="00783265">
        <w:rPr>
          <w:rFonts w:eastAsia="TimesNewRomanPS-BoldMT" w:cstheme="minorHAnsi"/>
          <w:b/>
          <w:bCs/>
          <w:i/>
          <w:iCs/>
        </w:rPr>
        <w:t xml:space="preserve"> O</w:t>
      </w:r>
      <w:r w:rsidRPr="004D3633">
        <w:rPr>
          <w:rFonts w:eastAsia="TimesNewRomanPS-BoldMT" w:cstheme="minorHAnsi"/>
          <w:b/>
          <w:bCs/>
          <w:i/>
          <w:iCs/>
        </w:rPr>
        <w:t>ralis</w:t>
      </w:r>
      <w:r w:rsidRPr="004D3633">
        <w:rPr>
          <w:rFonts w:eastAsia="TimesNewRomanPS-ItalicMT" w:cstheme="minorHAnsi"/>
          <w:i/>
          <w:iCs/>
        </w:rPr>
        <w:t xml:space="preserve"> population prevails in clusters around their old parents who also prevail in -chains (latent phase).Their latent phase has not been previously analyzed because laboratory procedures usually followed break their clusters by the shearing force induced. Such latent phase clusters are similarly dissociated at non- bactericidal concentrations of fluoride(200ppm or less). After dissociation, these diplococcic Gram-positive bacteria immediately start re-growing in-chains with their expression of pathogenesis. Our data shows that this total population of these diplococcic </w:t>
      </w:r>
      <w:r w:rsidRPr="004D3633">
        <w:rPr>
          <w:rFonts w:eastAsia="TimesNewRomanPS-BoldMT" w:cstheme="minorHAnsi"/>
          <w:b/>
          <w:bCs/>
          <w:i/>
          <w:iCs/>
        </w:rPr>
        <w:t xml:space="preserve">Streptococci </w:t>
      </w:r>
      <w:r w:rsidRPr="004D3633">
        <w:rPr>
          <w:rFonts w:eastAsia="TimesNewRomanPS-ItalicMT" w:cstheme="minorHAnsi"/>
          <w:i/>
          <w:iCs/>
        </w:rPr>
        <w:t>can be contained in their- chains if xylitol and fluoride are added to their growth media at synergistic concentrations. We think that the growth of these bacteria in xylitol is irreversibly affected because xylitol affects signal transduction-dependent growth cycle</w:t>
      </w:r>
      <w:r w:rsidRPr="004D3633">
        <w:rPr>
          <w:rFonts w:eastAsia="TimesNewRomanPS-ItalicMT" w:cstheme="minorHAnsi"/>
          <w:i/>
          <w:iCs/>
          <w:sz w:val="20"/>
          <w:szCs w:val="20"/>
        </w:rPr>
        <w:t>.</w:t>
      </w:r>
    </w:p>
    <w:p w:rsidR="003B3B5D" w:rsidRDefault="003B3B5D" w:rsidP="003B3B5D">
      <w:pPr>
        <w:autoSpaceDE w:val="0"/>
        <w:autoSpaceDN w:val="0"/>
        <w:adjustRightInd w:val="0"/>
        <w:spacing w:after="0" w:line="240" w:lineRule="auto"/>
        <w:jc w:val="both"/>
        <w:rPr>
          <w:rFonts w:eastAsia="TimesNewRomanPS-ItalicMT" w:cstheme="minorHAnsi"/>
          <w:i/>
          <w:iCs/>
          <w:sz w:val="20"/>
          <w:szCs w:val="20"/>
        </w:rPr>
      </w:pPr>
    </w:p>
    <w:p w:rsidR="003B3B5D" w:rsidRDefault="003B3B5D" w:rsidP="003B3B5D">
      <w:pPr>
        <w:autoSpaceDE w:val="0"/>
        <w:autoSpaceDN w:val="0"/>
        <w:adjustRightInd w:val="0"/>
        <w:spacing w:after="0" w:line="240" w:lineRule="auto"/>
        <w:rPr>
          <w:rFonts w:eastAsia="TimesNewRomanPS-BoldMT" w:cstheme="minorHAnsi"/>
          <w:b/>
          <w:bCs/>
          <w:sz w:val="24"/>
          <w:szCs w:val="24"/>
        </w:rPr>
      </w:pPr>
      <w:r w:rsidRPr="009A4BD8">
        <w:rPr>
          <w:rFonts w:eastAsia="TimesNewRomanPS-BoldMT" w:cstheme="minorHAnsi"/>
          <w:b/>
          <w:bCs/>
          <w:sz w:val="24"/>
          <w:szCs w:val="24"/>
        </w:rPr>
        <w:t>INTRODUCTION</w:t>
      </w:r>
      <w:r>
        <w:rPr>
          <w:rFonts w:eastAsia="TimesNewRomanPS-BoldMT" w:cstheme="minorHAnsi"/>
          <w:b/>
          <w:bCs/>
          <w:sz w:val="24"/>
          <w:szCs w:val="24"/>
        </w:rPr>
        <w:t xml:space="preserve"> </w:t>
      </w:r>
    </w:p>
    <w:p w:rsidR="003B3B5D" w:rsidRPr="009A4BD8" w:rsidRDefault="003B3B5D" w:rsidP="003B3B5D">
      <w:pPr>
        <w:autoSpaceDE w:val="0"/>
        <w:autoSpaceDN w:val="0"/>
        <w:adjustRightInd w:val="0"/>
        <w:spacing w:after="0" w:line="240" w:lineRule="auto"/>
        <w:rPr>
          <w:rFonts w:eastAsia="TimesNewRomanPS-BoldMT" w:cstheme="minorHAnsi"/>
          <w:b/>
          <w:bCs/>
          <w:sz w:val="24"/>
          <w:szCs w:val="24"/>
        </w:rPr>
      </w:pPr>
    </w:p>
    <w:p w:rsidR="003B3B5D" w:rsidRDefault="003B3B5D" w:rsidP="003B3B5D">
      <w:pPr>
        <w:autoSpaceDE w:val="0"/>
        <w:autoSpaceDN w:val="0"/>
        <w:adjustRightInd w:val="0"/>
        <w:spacing w:after="0" w:line="360" w:lineRule="auto"/>
        <w:jc w:val="both"/>
        <w:rPr>
          <w:rFonts w:eastAsia="TimesNewRomanPSMT" w:cstheme="minorHAnsi"/>
          <w:sz w:val="24"/>
          <w:szCs w:val="24"/>
        </w:rPr>
      </w:pPr>
      <w:r w:rsidRPr="009A4BD8">
        <w:rPr>
          <w:rFonts w:eastAsia="TimesNewRomanPSMT" w:cstheme="minorHAnsi"/>
          <w:sz w:val="24"/>
          <w:szCs w:val="24"/>
        </w:rPr>
        <w:t>In keeping with Dr Fred Griffith, we have</w:t>
      </w:r>
      <w:r>
        <w:rPr>
          <w:rFonts w:eastAsia="TimesNewRomanPSMT" w:cstheme="minorHAnsi"/>
          <w:sz w:val="24"/>
          <w:szCs w:val="24"/>
        </w:rPr>
        <w:t xml:space="preserve"> </w:t>
      </w:r>
      <w:r w:rsidRPr="009A4BD8">
        <w:rPr>
          <w:rFonts w:eastAsia="TimesNewRomanPSMT" w:cstheme="minorHAnsi"/>
          <w:sz w:val="24"/>
          <w:szCs w:val="24"/>
        </w:rPr>
        <w:t>observed in this work that smooth colonies of</w:t>
      </w:r>
      <w:r>
        <w:rPr>
          <w:rFonts w:eastAsia="TimesNewRomanPSMT" w:cstheme="minorHAnsi"/>
          <w:sz w:val="24"/>
          <w:szCs w:val="24"/>
        </w:rPr>
        <w:t xml:space="preserve"> </w:t>
      </w:r>
      <w:r>
        <w:rPr>
          <w:rFonts w:eastAsia="TimesNewRomanPS-BoldMT" w:cstheme="minorHAnsi"/>
          <w:b/>
          <w:bCs/>
          <w:sz w:val="24"/>
          <w:szCs w:val="24"/>
        </w:rPr>
        <w:t xml:space="preserve"> </w:t>
      </w:r>
      <w:r w:rsidRPr="009A4BD8">
        <w:rPr>
          <w:rFonts w:eastAsia="TimesNewRomanPS-BoldMT" w:cstheme="minorHAnsi"/>
          <w:b/>
          <w:bCs/>
          <w:sz w:val="24"/>
          <w:szCs w:val="24"/>
        </w:rPr>
        <w:t>S</w:t>
      </w:r>
      <w:r w:rsidR="00783265" w:rsidRPr="009A4BD8">
        <w:rPr>
          <w:rFonts w:eastAsia="TimesNewRomanPS-BoldMT" w:cstheme="minorHAnsi"/>
          <w:b/>
          <w:bCs/>
          <w:sz w:val="24"/>
          <w:szCs w:val="24"/>
        </w:rPr>
        <w:t>.</w:t>
      </w:r>
      <w:r w:rsidR="00783265">
        <w:rPr>
          <w:rFonts w:eastAsia="TimesNewRomanPS-BoldMT" w:cstheme="minorHAnsi"/>
          <w:b/>
          <w:bCs/>
          <w:sz w:val="24"/>
          <w:szCs w:val="24"/>
        </w:rPr>
        <w:t xml:space="preserve"> </w:t>
      </w:r>
      <w:r w:rsidR="00783265" w:rsidRPr="009A4BD8">
        <w:rPr>
          <w:rFonts w:eastAsia="TimesNewRomanPS-BoldMT" w:cstheme="minorHAnsi"/>
          <w:b/>
          <w:bCs/>
          <w:sz w:val="24"/>
          <w:szCs w:val="24"/>
        </w:rPr>
        <w:t xml:space="preserve">Oralis </w:t>
      </w:r>
      <w:r w:rsidRPr="009A4BD8">
        <w:rPr>
          <w:rFonts w:eastAsia="TimesNewRomanPSMT" w:cstheme="minorHAnsi"/>
          <w:sz w:val="24"/>
          <w:szCs w:val="24"/>
        </w:rPr>
        <w:t>grown in blood agar medium, become</w:t>
      </w:r>
      <w:r>
        <w:rPr>
          <w:rFonts w:eastAsia="TimesNewRomanPSMT" w:cstheme="minorHAnsi"/>
          <w:sz w:val="24"/>
          <w:szCs w:val="24"/>
        </w:rPr>
        <w:t xml:space="preserve"> </w:t>
      </w:r>
      <w:r w:rsidRPr="009A4BD8">
        <w:rPr>
          <w:rFonts w:eastAsia="TimesNewRomanPSMT" w:cstheme="minorHAnsi"/>
          <w:sz w:val="24"/>
          <w:szCs w:val="24"/>
        </w:rPr>
        <w:t>rough colonies with their characteristic uneven</w:t>
      </w:r>
      <w:r>
        <w:rPr>
          <w:rFonts w:eastAsia="TimesNewRomanPSMT" w:cstheme="minorHAnsi"/>
          <w:sz w:val="24"/>
          <w:szCs w:val="24"/>
        </w:rPr>
        <w:t xml:space="preserve"> </w:t>
      </w:r>
      <w:r w:rsidRPr="009A4BD8">
        <w:rPr>
          <w:rFonts w:eastAsia="TimesNewRomanPSMT" w:cstheme="minorHAnsi"/>
          <w:sz w:val="24"/>
          <w:szCs w:val="24"/>
        </w:rPr>
        <w:t>edges after 24 -48 hours growth(1,2). Many</w:t>
      </w:r>
      <w:r>
        <w:rPr>
          <w:rFonts w:eastAsia="TimesNewRomanPSMT" w:cstheme="minorHAnsi"/>
          <w:sz w:val="24"/>
          <w:szCs w:val="24"/>
        </w:rPr>
        <w:t xml:space="preserve"> </w:t>
      </w:r>
      <w:r w:rsidRPr="009A4BD8">
        <w:rPr>
          <w:rFonts w:eastAsia="TimesNewRomanPSMT" w:cstheme="minorHAnsi"/>
          <w:sz w:val="24"/>
          <w:szCs w:val="24"/>
        </w:rPr>
        <w:t>interesting observations have been reported</w:t>
      </w:r>
      <w:r>
        <w:rPr>
          <w:rFonts w:eastAsia="TimesNewRomanPSMT" w:cstheme="minorHAnsi"/>
          <w:sz w:val="24"/>
          <w:szCs w:val="24"/>
        </w:rPr>
        <w:t xml:space="preserve"> </w:t>
      </w:r>
      <w:r w:rsidRPr="009A4BD8">
        <w:rPr>
          <w:rFonts w:eastAsia="TimesNewRomanPSMT" w:cstheme="minorHAnsi"/>
          <w:sz w:val="24"/>
          <w:szCs w:val="24"/>
        </w:rPr>
        <w:t>during the period, 1944 - 1990 but assuming as</w:t>
      </w:r>
      <w:r>
        <w:rPr>
          <w:rFonts w:eastAsia="TimesNewRomanPSMT" w:cstheme="minorHAnsi"/>
          <w:sz w:val="24"/>
          <w:szCs w:val="24"/>
        </w:rPr>
        <w:t xml:space="preserve"> </w:t>
      </w:r>
      <w:r w:rsidRPr="009A4BD8">
        <w:rPr>
          <w:rFonts w:eastAsia="TimesNewRomanPSMT" w:cstheme="minorHAnsi"/>
          <w:sz w:val="24"/>
          <w:szCs w:val="24"/>
        </w:rPr>
        <w:t>if the donor chromosomal DNA enters into the</w:t>
      </w:r>
      <w:r>
        <w:rPr>
          <w:rFonts w:eastAsia="TimesNewRomanPSMT" w:cstheme="minorHAnsi"/>
          <w:sz w:val="24"/>
          <w:szCs w:val="24"/>
        </w:rPr>
        <w:t xml:space="preserve"> </w:t>
      </w:r>
      <w:r w:rsidRPr="009A4BD8">
        <w:rPr>
          <w:rFonts w:eastAsia="TimesNewRomanPSMT" w:cstheme="minorHAnsi"/>
          <w:sz w:val="24"/>
          <w:szCs w:val="24"/>
        </w:rPr>
        <w:t>competent recipient[3,4,5,6].The competent</w:t>
      </w:r>
      <w:r>
        <w:rPr>
          <w:rFonts w:eastAsia="TimesNewRomanPSMT" w:cstheme="minorHAnsi"/>
          <w:sz w:val="24"/>
          <w:szCs w:val="24"/>
        </w:rPr>
        <w:t xml:space="preserve"> </w:t>
      </w:r>
      <w:r w:rsidRPr="009A4BD8">
        <w:rPr>
          <w:rFonts w:eastAsia="TimesNewRomanPSMT" w:cstheme="minorHAnsi"/>
          <w:sz w:val="24"/>
          <w:szCs w:val="24"/>
        </w:rPr>
        <w:t>recipient has been poorly defined. We have</w:t>
      </w:r>
      <w:r>
        <w:rPr>
          <w:rFonts w:eastAsia="TimesNewRomanPSMT" w:cstheme="minorHAnsi"/>
          <w:sz w:val="24"/>
          <w:szCs w:val="24"/>
        </w:rPr>
        <w:t xml:space="preserve"> </w:t>
      </w:r>
      <w:r w:rsidRPr="009A4BD8">
        <w:rPr>
          <w:rFonts w:eastAsia="TimesNewRomanPSMT" w:cstheme="minorHAnsi"/>
          <w:sz w:val="24"/>
          <w:szCs w:val="24"/>
        </w:rPr>
        <w:t>observed that Dr Griffith's colony variations</w:t>
      </w:r>
      <w:r>
        <w:rPr>
          <w:rFonts w:eastAsia="TimesNewRomanPSMT" w:cstheme="minorHAnsi"/>
          <w:sz w:val="24"/>
          <w:szCs w:val="24"/>
        </w:rPr>
        <w:t xml:space="preserve"> </w:t>
      </w:r>
      <w:r w:rsidRPr="009A4BD8">
        <w:rPr>
          <w:rFonts w:eastAsia="TimesNewRomanPSMT" w:cstheme="minorHAnsi"/>
          <w:sz w:val="24"/>
          <w:szCs w:val="24"/>
        </w:rPr>
        <w:t>(rough and smooth) and DNA transfer by</w:t>
      </w:r>
      <w:r>
        <w:rPr>
          <w:rFonts w:eastAsia="TimesNewRomanPSMT" w:cstheme="minorHAnsi"/>
          <w:sz w:val="24"/>
          <w:szCs w:val="24"/>
        </w:rPr>
        <w:t xml:space="preserve"> </w:t>
      </w:r>
      <w:r w:rsidRPr="009A4BD8">
        <w:rPr>
          <w:rFonts w:eastAsia="TimesNewRomanPSMT" w:cstheme="minorHAnsi"/>
          <w:sz w:val="24"/>
          <w:szCs w:val="24"/>
        </w:rPr>
        <w:t>transformation are two completely separate</w:t>
      </w:r>
      <w:r>
        <w:rPr>
          <w:rFonts w:eastAsia="TimesNewRomanPSMT" w:cstheme="minorHAnsi"/>
          <w:sz w:val="24"/>
          <w:szCs w:val="24"/>
        </w:rPr>
        <w:t xml:space="preserve"> </w:t>
      </w:r>
      <w:r w:rsidRPr="009A4BD8">
        <w:rPr>
          <w:rFonts w:eastAsia="TimesNewRomanPSMT" w:cstheme="minorHAnsi"/>
          <w:sz w:val="24"/>
          <w:szCs w:val="24"/>
        </w:rPr>
        <w:t>events. For many years, these investigators</w:t>
      </w:r>
      <w:r>
        <w:rPr>
          <w:rFonts w:eastAsia="TimesNewRomanPSMT" w:cstheme="minorHAnsi"/>
          <w:sz w:val="24"/>
          <w:szCs w:val="24"/>
        </w:rPr>
        <w:t xml:space="preserve"> </w:t>
      </w:r>
      <w:r w:rsidRPr="009A4BD8">
        <w:rPr>
          <w:rFonts w:eastAsia="TimesNewRomanPSMT" w:cstheme="minorHAnsi"/>
          <w:sz w:val="24"/>
          <w:szCs w:val="24"/>
        </w:rPr>
        <w:t>have assumed gene transfer by double stranded</w:t>
      </w:r>
      <w:r>
        <w:rPr>
          <w:rFonts w:eastAsia="TimesNewRomanPSMT" w:cstheme="minorHAnsi"/>
          <w:sz w:val="24"/>
          <w:szCs w:val="24"/>
        </w:rPr>
        <w:t xml:space="preserve"> </w:t>
      </w:r>
      <w:r w:rsidRPr="009A4BD8">
        <w:rPr>
          <w:rFonts w:eastAsia="TimesNewRomanPSMT" w:cstheme="minorHAnsi"/>
          <w:sz w:val="24"/>
          <w:szCs w:val="24"/>
        </w:rPr>
        <w:t>DNA fragments (transformation) plays a role in</w:t>
      </w:r>
      <w:r>
        <w:rPr>
          <w:rFonts w:eastAsia="TimesNewRomanPSMT" w:cstheme="minorHAnsi"/>
          <w:sz w:val="24"/>
          <w:szCs w:val="24"/>
        </w:rPr>
        <w:t xml:space="preserve"> </w:t>
      </w:r>
      <w:r w:rsidRPr="009A4BD8">
        <w:rPr>
          <w:rFonts w:eastAsia="TimesNewRomanPSMT" w:cstheme="minorHAnsi"/>
          <w:sz w:val="24"/>
          <w:szCs w:val="24"/>
        </w:rPr>
        <w:t>Dr Griffith's bacterial colonies. Combining our</w:t>
      </w:r>
      <w:r>
        <w:rPr>
          <w:rFonts w:eastAsia="TimesNewRomanPSMT" w:cstheme="minorHAnsi"/>
          <w:sz w:val="24"/>
          <w:szCs w:val="24"/>
        </w:rPr>
        <w:t xml:space="preserve"> </w:t>
      </w:r>
      <w:r w:rsidRPr="009A4BD8">
        <w:rPr>
          <w:rFonts w:eastAsia="TimesNewRomanPSMT" w:cstheme="minorHAnsi"/>
          <w:sz w:val="24"/>
          <w:szCs w:val="24"/>
        </w:rPr>
        <w:t>data with the most recent publications, we</w:t>
      </w:r>
      <w:r>
        <w:rPr>
          <w:rFonts w:eastAsia="TimesNewRomanPSMT" w:cstheme="minorHAnsi"/>
          <w:sz w:val="24"/>
          <w:szCs w:val="24"/>
        </w:rPr>
        <w:t xml:space="preserve"> </w:t>
      </w:r>
      <w:r w:rsidRPr="009A4BD8">
        <w:rPr>
          <w:rFonts w:eastAsia="TimesNewRomanPSMT" w:cstheme="minorHAnsi"/>
          <w:sz w:val="24"/>
          <w:szCs w:val="24"/>
        </w:rPr>
        <w:t>agree that the signal transduction regulates the</w:t>
      </w:r>
      <w:r>
        <w:rPr>
          <w:rFonts w:eastAsia="TimesNewRomanPSMT" w:cstheme="minorHAnsi"/>
          <w:sz w:val="24"/>
          <w:szCs w:val="24"/>
        </w:rPr>
        <w:t xml:space="preserve"> </w:t>
      </w:r>
      <w:r w:rsidRPr="009A4BD8">
        <w:rPr>
          <w:rFonts w:eastAsia="TimesNewRomanPSMT" w:cstheme="minorHAnsi"/>
          <w:sz w:val="24"/>
          <w:szCs w:val="24"/>
        </w:rPr>
        <w:t>S</w:t>
      </w:r>
      <w:r w:rsidR="00783265" w:rsidRPr="009A4BD8">
        <w:rPr>
          <w:rFonts w:eastAsia="TimesNewRomanPSMT" w:cstheme="minorHAnsi"/>
          <w:sz w:val="24"/>
          <w:szCs w:val="24"/>
        </w:rPr>
        <w:t>.</w:t>
      </w:r>
      <w:r w:rsidR="00783265">
        <w:rPr>
          <w:rFonts w:eastAsia="TimesNewRomanPSMT" w:cstheme="minorHAnsi"/>
          <w:sz w:val="24"/>
          <w:szCs w:val="24"/>
        </w:rPr>
        <w:t xml:space="preserve"> </w:t>
      </w:r>
      <w:r w:rsidR="00783265" w:rsidRPr="009A4BD8">
        <w:rPr>
          <w:rFonts w:eastAsia="TimesNewRomanPSMT" w:cstheme="minorHAnsi"/>
          <w:sz w:val="24"/>
          <w:szCs w:val="24"/>
        </w:rPr>
        <w:t xml:space="preserve">Pneumoniae </w:t>
      </w:r>
      <w:r w:rsidRPr="009A4BD8">
        <w:rPr>
          <w:rFonts w:eastAsia="TimesNewRomanPSMT" w:cstheme="minorHAnsi"/>
          <w:sz w:val="24"/>
          <w:szCs w:val="24"/>
        </w:rPr>
        <w:t>multiplication from growth</w:t>
      </w:r>
      <w:r>
        <w:rPr>
          <w:rFonts w:eastAsia="TimesNewRomanPSMT" w:cstheme="minorHAnsi"/>
          <w:sz w:val="24"/>
          <w:szCs w:val="24"/>
        </w:rPr>
        <w:t xml:space="preserve"> </w:t>
      </w:r>
      <w:r w:rsidRPr="009A4BD8">
        <w:rPr>
          <w:rFonts w:eastAsia="TimesNewRomanPSMT" w:cstheme="minorHAnsi"/>
          <w:sz w:val="24"/>
          <w:szCs w:val="24"/>
        </w:rPr>
        <w:t>phase to stationary phase or latent phase [7,8].</w:t>
      </w:r>
      <w:r>
        <w:rPr>
          <w:rFonts w:eastAsia="TimesNewRomanPSMT" w:cstheme="minorHAnsi"/>
          <w:sz w:val="24"/>
          <w:szCs w:val="24"/>
        </w:rPr>
        <w:t xml:space="preserve"> </w:t>
      </w:r>
      <w:r w:rsidRPr="009A4BD8">
        <w:rPr>
          <w:rFonts w:eastAsia="TimesNewRomanPSMT" w:cstheme="minorHAnsi"/>
          <w:sz w:val="24"/>
          <w:szCs w:val="24"/>
        </w:rPr>
        <w:t>Therefore, the smooth colonies on blood agar</w:t>
      </w:r>
      <w:r>
        <w:rPr>
          <w:rFonts w:eastAsia="TimesNewRomanPSMT" w:cstheme="minorHAnsi"/>
          <w:sz w:val="24"/>
          <w:szCs w:val="24"/>
        </w:rPr>
        <w:t xml:space="preserve"> </w:t>
      </w:r>
      <w:r w:rsidRPr="009A4BD8">
        <w:rPr>
          <w:rFonts w:eastAsia="TimesNewRomanPSMT" w:cstheme="minorHAnsi"/>
          <w:sz w:val="24"/>
          <w:szCs w:val="24"/>
        </w:rPr>
        <w:t xml:space="preserve">media are </w:t>
      </w:r>
      <w:r w:rsidRPr="009A4BD8">
        <w:rPr>
          <w:rFonts w:eastAsia="TimesNewRomanPSMT" w:cstheme="minorHAnsi"/>
          <w:sz w:val="24"/>
          <w:szCs w:val="24"/>
        </w:rPr>
        <w:lastRenderedPageBreak/>
        <w:t>equivalent to our growth phase in</w:t>
      </w:r>
      <w:r>
        <w:rPr>
          <w:rFonts w:eastAsia="TimesNewRomanPSMT" w:cstheme="minorHAnsi"/>
          <w:sz w:val="24"/>
          <w:szCs w:val="24"/>
        </w:rPr>
        <w:t xml:space="preserve"> </w:t>
      </w:r>
      <w:r w:rsidRPr="009A4BD8">
        <w:rPr>
          <w:rFonts w:eastAsia="TimesNewRomanPSMT" w:cstheme="minorHAnsi"/>
          <w:sz w:val="24"/>
          <w:szCs w:val="24"/>
        </w:rPr>
        <w:t>liquid broth and the latent phase is equivalent to</w:t>
      </w:r>
      <w:r>
        <w:rPr>
          <w:rFonts w:eastAsia="TimesNewRomanPSMT" w:cstheme="minorHAnsi"/>
          <w:sz w:val="24"/>
          <w:szCs w:val="24"/>
        </w:rPr>
        <w:t xml:space="preserve"> </w:t>
      </w:r>
      <w:r w:rsidRPr="009A4BD8">
        <w:rPr>
          <w:rFonts w:eastAsia="TimesNewRomanPSMT" w:cstheme="minorHAnsi"/>
          <w:sz w:val="24"/>
          <w:szCs w:val="24"/>
        </w:rPr>
        <w:t>rough colonies. The difference between</w:t>
      </w:r>
      <w:r>
        <w:rPr>
          <w:rFonts w:eastAsia="TimesNewRomanPSMT" w:cstheme="minorHAnsi"/>
          <w:sz w:val="24"/>
          <w:szCs w:val="24"/>
        </w:rPr>
        <w:t xml:space="preserve"> </w:t>
      </w:r>
      <w:r w:rsidRPr="009A4BD8">
        <w:rPr>
          <w:rFonts w:eastAsia="TimesNewRomanPSMT" w:cstheme="minorHAnsi"/>
          <w:sz w:val="24"/>
          <w:szCs w:val="24"/>
        </w:rPr>
        <w:t>competent and the incompetent population has</w:t>
      </w:r>
      <w:r>
        <w:rPr>
          <w:rFonts w:eastAsia="TimesNewRomanPSMT" w:cstheme="minorHAnsi"/>
          <w:sz w:val="24"/>
          <w:szCs w:val="24"/>
        </w:rPr>
        <w:t xml:space="preserve"> </w:t>
      </w:r>
      <w:r w:rsidRPr="009A4BD8">
        <w:rPr>
          <w:rFonts w:eastAsia="TimesNewRomanPSMT" w:cstheme="minorHAnsi"/>
          <w:sz w:val="24"/>
          <w:szCs w:val="24"/>
        </w:rPr>
        <w:t>been re-defined.</w:t>
      </w:r>
    </w:p>
    <w:p w:rsidR="000D5EAB" w:rsidRDefault="000D5EAB" w:rsidP="003B3B5D">
      <w:pPr>
        <w:autoSpaceDE w:val="0"/>
        <w:autoSpaceDN w:val="0"/>
        <w:adjustRightInd w:val="0"/>
        <w:spacing w:after="0" w:line="360" w:lineRule="auto"/>
        <w:jc w:val="both"/>
        <w:rPr>
          <w:rFonts w:eastAsia="TimesNewRomanPSMT" w:cstheme="minorHAnsi"/>
          <w:sz w:val="24"/>
          <w:szCs w:val="24"/>
        </w:rPr>
      </w:pPr>
    </w:p>
    <w:p w:rsidR="003B3B5D" w:rsidRDefault="003B3B5D" w:rsidP="003B3B5D">
      <w:pPr>
        <w:autoSpaceDE w:val="0"/>
        <w:autoSpaceDN w:val="0"/>
        <w:adjustRightInd w:val="0"/>
        <w:spacing w:after="0" w:line="360" w:lineRule="auto"/>
        <w:jc w:val="both"/>
        <w:rPr>
          <w:rFonts w:eastAsia="TimesNewRomanPSMT" w:cstheme="minorHAnsi"/>
          <w:sz w:val="24"/>
          <w:szCs w:val="24"/>
        </w:rPr>
      </w:pPr>
      <w:r w:rsidRPr="009A4BD8">
        <w:rPr>
          <w:rFonts w:eastAsia="TimesNewRomanPSMT" w:cstheme="minorHAnsi"/>
          <w:sz w:val="24"/>
          <w:szCs w:val="24"/>
        </w:rPr>
        <w:t>The competent ones are in growth phase (early,</w:t>
      </w:r>
      <w:r>
        <w:rPr>
          <w:rFonts w:eastAsia="TimesNewRomanPSMT" w:cstheme="minorHAnsi"/>
          <w:sz w:val="24"/>
          <w:szCs w:val="24"/>
        </w:rPr>
        <w:t xml:space="preserve"> </w:t>
      </w:r>
      <w:r w:rsidRPr="009A4BD8">
        <w:rPr>
          <w:rFonts w:eastAsia="TimesNewRomanPSMT" w:cstheme="minorHAnsi"/>
          <w:sz w:val="24"/>
          <w:szCs w:val="24"/>
        </w:rPr>
        <w:t xml:space="preserve">mid or late) and their old </w:t>
      </w:r>
      <w:r w:rsidR="00783265" w:rsidRPr="009A4BD8">
        <w:rPr>
          <w:rFonts w:eastAsia="TimesNewRomanPSMT" w:cstheme="minorHAnsi"/>
          <w:sz w:val="24"/>
          <w:szCs w:val="24"/>
        </w:rPr>
        <w:t>incompetent</w:t>
      </w:r>
      <w:r w:rsidRPr="009A4BD8">
        <w:rPr>
          <w:rFonts w:eastAsia="TimesNewRomanPSMT" w:cstheme="minorHAnsi"/>
          <w:sz w:val="24"/>
          <w:szCs w:val="24"/>
        </w:rPr>
        <w:t xml:space="preserve"> ones are</w:t>
      </w:r>
      <w:r>
        <w:rPr>
          <w:rFonts w:eastAsia="TimesNewRomanPSMT" w:cstheme="minorHAnsi"/>
          <w:sz w:val="24"/>
          <w:szCs w:val="24"/>
        </w:rPr>
        <w:t xml:space="preserve"> </w:t>
      </w:r>
      <w:r w:rsidRPr="009A4BD8">
        <w:rPr>
          <w:rFonts w:eastAsia="TimesNewRomanPSMT" w:cstheme="minorHAnsi"/>
          <w:sz w:val="24"/>
          <w:szCs w:val="24"/>
        </w:rPr>
        <w:t>stably present in stationary phase. By definition</w:t>
      </w:r>
      <w:r>
        <w:rPr>
          <w:rFonts w:eastAsia="TimesNewRomanPSMT" w:cstheme="minorHAnsi"/>
          <w:sz w:val="24"/>
          <w:szCs w:val="24"/>
        </w:rPr>
        <w:t xml:space="preserve"> </w:t>
      </w:r>
      <w:r w:rsidRPr="009A4BD8">
        <w:rPr>
          <w:rFonts w:eastAsia="TimesNewRomanPSMT" w:cstheme="minorHAnsi"/>
          <w:sz w:val="24"/>
          <w:szCs w:val="24"/>
        </w:rPr>
        <w:t>this incompetent fraction of the population is</w:t>
      </w:r>
      <w:r>
        <w:rPr>
          <w:rFonts w:eastAsia="TimesNewRomanPSMT" w:cstheme="minorHAnsi"/>
          <w:sz w:val="24"/>
          <w:szCs w:val="24"/>
        </w:rPr>
        <w:t xml:space="preserve"> </w:t>
      </w:r>
      <w:r w:rsidRPr="009A4BD8">
        <w:rPr>
          <w:rFonts w:eastAsia="TimesNewRomanPSMT" w:cstheme="minorHAnsi"/>
          <w:sz w:val="24"/>
          <w:szCs w:val="24"/>
        </w:rPr>
        <w:t>irreversibly old; their cell wall thickness is</w:t>
      </w:r>
      <w:r>
        <w:rPr>
          <w:rFonts w:eastAsia="TimesNewRomanPSMT" w:cstheme="minorHAnsi"/>
          <w:sz w:val="24"/>
          <w:szCs w:val="24"/>
        </w:rPr>
        <w:t xml:space="preserve"> </w:t>
      </w:r>
      <w:r w:rsidRPr="009A4BD8">
        <w:rPr>
          <w:rFonts w:eastAsia="TimesNewRomanPSMT" w:cstheme="minorHAnsi"/>
          <w:sz w:val="24"/>
          <w:szCs w:val="24"/>
        </w:rPr>
        <w:t>highly reduced to spheroplasts, protoplasts with heterogeneity of diminishing sizes</w:t>
      </w:r>
      <w:r>
        <w:rPr>
          <w:rFonts w:eastAsia="TimesNewRomanPSMT" w:cstheme="minorHAnsi"/>
          <w:sz w:val="24"/>
          <w:szCs w:val="24"/>
        </w:rPr>
        <w:t xml:space="preserve"> </w:t>
      </w:r>
      <w:r w:rsidRPr="009A4BD8">
        <w:rPr>
          <w:rFonts w:eastAsia="TimesNewRomanPSMT" w:cstheme="minorHAnsi"/>
          <w:sz w:val="24"/>
          <w:szCs w:val="24"/>
          <w:vertAlign w:val="superscript"/>
        </w:rPr>
        <w:t xml:space="preserve">[9]. </w:t>
      </w:r>
      <w:r w:rsidRPr="009A4BD8">
        <w:rPr>
          <w:rFonts w:eastAsia="TimesNewRomanPSMT" w:cstheme="minorHAnsi"/>
          <w:sz w:val="24"/>
          <w:szCs w:val="24"/>
        </w:rPr>
        <w:t>Based on all information available we</w:t>
      </w:r>
      <w:r>
        <w:rPr>
          <w:rFonts w:eastAsia="TimesNewRomanPSMT" w:cstheme="minorHAnsi"/>
          <w:sz w:val="24"/>
          <w:szCs w:val="24"/>
        </w:rPr>
        <w:t xml:space="preserve"> </w:t>
      </w:r>
      <w:r w:rsidRPr="009A4BD8">
        <w:rPr>
          <w:rFonts w:eastAsia="TimesNewRomanPSMT" w:cstheme="minorHAnsi"/>
          <w:sz w:val="24"/>
          <w:szCs w:val="24"/>
        </w:rPr>
        <w:t>believe that the site of cleavage (membrane) is</w:t>
      </w:r>
      <w:r>
        <w:rPr>
          <w:rFonts w:eastAsia="TimesNewRomanPSMT" w:cstheme="minorHAnsi"/>
          <w:sz w:val="24"/>
          <w:szCs w:val="24"/>
        </w:rPr>
        <w:t xml:space="preserve"> </w:t>
      </w:r>
      <w:r w:rsidRPr="009A4BD8">
        <w:rPr>
          <w:rFonts w:eastAsia="TimesNewRomanPSMT" w:cstheme="minorHAnsi"/>
          <w:sz w:val="24"/>
          <w:szCs w:val="24"/>
        </w:rPr>
        <w:t>an index of new growth.</w:t>
      </w:r>
    </w:p>
    <w:p w:rsidR="003B3B5D" w:rsidRPr="009A4BD8" w:rsidRDefault="003B3B5D" w:rsidP="003B3B5D">
      <w:pPr>
        <w:autoSpaceDE w:val="0"/>
        <w:autoSpaceDN w:val="0"/>
        <w:adjustRightInd w:val="0"/>
        <w:spacing w:after="0" w:line="360" w:lineRule="auto"/>
        <w:jc w:val="both"/>
        <w:rPr>
          <w:rFonts w:eastAsia="TimesNewRomanPSMT" w:cstheme="minorHAnsi"/>
          <w:sz w:val="24"/>
          <w:szCs w:val="24"/>
        </w:rPr>
      </w:pPr>
    </w:p>
    <w:p w:rsidR="003B3B5D" w:rsidRPr="009A4BD8" w:rsidRDefault="003B3B5D" w:rsidP="003B3B5D">
      <w:pPr>
        <w:autoSpaceDE w:val="0"/>
        <w:autoSpaceDN w:val="0"/>
        <w:adjustRightInd w:val="0"/>
        <w:spacing w:after="0" w:line="360" w:lineRule="auto"/>
        <w:jc w:val="both"/>
        <w:rPr>
          <w:rFonts w:eastAsia="TimesNewRomanPSMT" w:cstheme="minorHAnsi"/>
          <w:sz w:val="24"/>
          <w:szCs w:val="24"/>
        </w:rPr>
      </w:pPr>
      <w:r w:rsidRPr="009A4BD8">
        <w:rPr>
          <w:rFonts w:eastAsia="TimesNewRomanPSMT" w:cstheme="minorHAnsi"/>
          <w:sz w:val="24"/>
          <w:szCs w:val="24"/>
        </w:rPr>
        <w:t>To find a solution to our serious antibiotics</w:t>
      </w:r>
      <w:r>
        <w:rPr>
          <w:rFonts w:eastAsia="TimesNewRomanPSMT" w:cstheme="minorHAnsi"/>
          <w:sz w:val="24"/>
          <w:szCs w:val="24"/>
        </w:rPr>
        <w:t xml:space="preserve"> </w:t>
      </w:r>
      <w:r w:rsidRPr="009A4BD8">
        <w:rPr>
          <w:rFonts w:eastAsia="TimesNewRomanPSMT" w:cstheme="minorHAnsi"/>
          <w:sz w:val="24"/>
          <w:szCs w:val="24"/>
        </w:rPr>
        <w:t>crisis we like to critically examine the available</w:t>
      </w:r>
      <w:r>
        <w:rPr>
          <w:rFonts w:eastAsia="TimesNewRomanPSMT" w:cstheme="minorHAnsi"/>
          <w:sz w:val="24"/>
          <w:szCs w:val="24"/>
        </w:rPr>
        <w:t xml:space="preserve"> </w:t>
      </w:r>
      <w:r w:rsidRPr="009A4BD8">
        <w:rPr>
          <w:rFonts w:eastAsia="TimesNewRomanPSMT" w:cstheme="minorHAnsi"/>
          <w:sz w:val="24"/>
          <w:szCs w:val="24"/>
        </w:rPr>
        <w:t>data on DNA transfer by transformation of</w:t>
      </w:r>
      <w:r>
        <w:rPr>
          <w:rFonts w:eastAsia="TimesNewRomanPSMT" w:cstheme="minorHAnsi"/>
          <w:sz w:val="24"/>
          <w:szCs w:val="24"/>
        </w:rPr>
        <w:t xml:space="preserve"> </w:t>
      </w:r>
      <w:r w:rsidRPr="009A4BD8">
        <w:rPr>
          <w:rFonts w:eastAsia="TimesNewRomanPSMT" w:cstheme="minorHAnsi"/>
          <w:sz w:val="24"/>
          <w:szCs w:val="24"/>
        </w:rPr>
        <w:t>S.pneumoniae. Briefly, the nuclease EndA</w:t>
      </w:r>
      <w:r>
        <w:rPr>
          <w:rFonts w:eastAsia="TimesNewRomanPSMT" w:cstheme="minorHAnsi"/>
          <w:sz w:val="24"/>
          <w:szCs w:val="24"/>
        </w:rPr>
        <w:t xml:space="preserve"> </w:t>
      </w:r>
      <w:r w:rsidRPr="009A4BD8">
        <w:rPr>
          <w:rFonts w:eastAsia="TimesNewRomanPSMT" w:cstheme="minorHAnsi"/>
          <w:sz w:val="24"/>
          <w:szCs w:val="24"/>
        </w:rPr>
        <w:t xml:space="preserve">located in the recipient membrane </w:t>
      </w:r>
      <w:r w:rsidRPr="009A4BD8">
        <w:rPr>
          <w:rFonts w:eastAsia="TimesNewRomanPS-BoldMT" w:cstheme="minorHAnsi"/>
          <w:b/>
          <w:bCs/>
          <w:sz w:val="24"/>
          <w:szCs w:val="24"/>
        </w:rPr>
        <w:t>cleavage site</w:t>
      </w:r>
      <w:r>
        <w:rPr>
          <w:rFonts w:eastAsia="TimesNewRomanPSMT" w:cstheme="minorHAnsi"/>
          <w:sz w:val="24"/>
          <w:szCs w:val="24"/>
        </w:rPr>
        <w:t xml:space="preserve"> </w:t>
      </w:r>
      <w:r w:rsidRPr="009A4BD8">
        <w:rPr>
          <w:rFonts w:eastAsia="TimesNewRomanPSMT" w:cstheme="minorHAnsi"/>
          <w:sz w:val="24"/>
          <w:szCs w:val="24"/>
        </w:rPr>
        <w:t>degrades only one strand of their assumed</w:t>
      </w:r>
      <w:r>
        <w:rPr>
          <w:rFonts w:eastAsia="TimesNewRomanPSMT" w:cstheme="minorHAnsi"/>
          <w:sz w:val="24"/>
          <w:szCs w:val="24"/>
        </w:rPr>
        <w:t xml:space="preserve"> </w:t>
      </w:r>
      <w:r w:rsidRPr="009A4BD8">
        <w:rPr>
          <w:rFonts w:eastAsia="TimesNewRomanPSMT" w:cstheme="minorHAnsi"/>
          <w:sz w:val="24"/>
          <w:szCs w:val="24"/>
        </w:rPr>
        <w:t>donor DNA, the complementary strand with 3-</w:t>
      </w:r>
      <w:r>
        <w:rPr>
          <w:rFonts w:eastAsia="TimesNewRomanPSMT" w:cstheme="minorHAnsi"/>
          <w:sz w:val="24"/>
          <w:szCs w:val="24"/>
        </w:rPr>
        <w:t xml:space="preserve"> </w:t>
      </w:r>
      <w:r w:rsidRPr="009A4BD8">
        <w:rPr>
          <w:rFonts w:eastAsia="TimesNewRomanPSMT" w:cstheme="minorHAnsi"/>
          <w:sz w:val="24"/>
          <w:szCs w:val="24"/>
        </w:rPr>
        <w:t>prime OH end enters simultaneously into an</w:t>
      </w:r>
      <w:r>
        <w:rPr>
          <w:rFonts w:eastAsia="TimesNewRomanPSMT" w:cstheme="minorHAnsi"/>
          <w:sz w:val="24"/>
          <w:szCs w:val="24"/>
        </w:rPr>
        <w:t xml:space="preserve"> </w:t>
      </w:r>
      <w:r w:rsidRPr="009A4BD8">
        <w:rPr>
          <w:rFonts w:eastAsia="TimesNewRomanPSMT" w:cstheme="minorHAnsi"/>
          <w:sz w:val="24"/>
          <w:szCs w:val="24"/>
        </w:rPr>
        <w:t>eclipse phase. Until now the investigators have</w:t>
      </w:r>
      <w:r>
        <w:rPr>
          <w:rFonts w:eastAsia="TimesNewRomanPSMT" w:cstheme="minorHAnsi"/>
          <w:sz w:val="24"/>
          <w:szCs w:val="24"/>
        </w:rPr>
        <w:t xml:space="preserve"> </w:t>
      </w:r>
      <w:r w:rsidRPr="009A4BD8">
        <w:rPr>
          <w:rFonts w:eastAsia="TimesNewRomanPSMT" w:cstheme="minorHAnsi"/>
          <w:sz w:val="24"/>
          <w:szCs w:val="24"/>
        </w:rPr>
        <w:t>questions about this eclipse phase; but the</w:t>
      </w:r>
      <w:r>
        <w:rPr>
          <w:rFonts w:eastAsia="TimesNewRomanPSMT" w:cstheme="minorHAnsi"/>
          <w:sz w:val="24"/>
          <w:szCs w:val="24"/>
        </w:rPr>
        <w:t xml:space="preserve"> </w:t>
      </w:r>
      <w:r w:rsidRPr="009A4BD8">
        <w:rPr>
          <w:rFonts w:eastAsia="TimesNewRomanPSMT" w:cstheme="minorHAnsi"/>
          <w:sz w:val="24"/>
          <w:szCs w:val="24"/>
        </w:rPr>
        <w:t>single stranded donor DNA (even a few</w:t>
      </w:r>
      <w:r>
        <w:rPr>
          <w:rFonts w:eastAsia="TimesNewRomanPSMT" w:cstheme="minorHAnsi"/>
          <w:sz w:val="24"/>
          <w:szCs w:val="24"/>
        </w:rPr>
        <w:t xml:space="preserve"> </w:t>
      </w:r>
      <w:r w:rsidRPr="009A4BD8">
        <w:rPr>
          <w:rFonts w:eastAsia="TimesNewRomanPSMT" w:cstheme="minorHAnsi"/>
          <w:sz w:val="24"/>
          <w:szCs w:val="24"/>
        </w:rPr>
        <w:t>nucleotides long) may remain attached to the</w:t>
      </w:r>
      <w:r>
        <w:rPr>
          <w:rFonts w:eastAsia="TimesNewRomanPSMT" w:cstheme="minorHAnsi"/>
          <w:sz w:val="24"/>
          <w:szCs w:val="24"/>
        </w:rPr>
        <w:t xml:space="preserve"> </w:t>
      </w:r>
      <w:r w:rsidRPr="009A4BD8">
        <w:rPr>
          <w:rFonts w:eastAsia="TimesNewRomanPSMT" w:cstheme="minorHAnsi"/>
          <w:sz w:val="24"/>
          <w:szCs w:val="24"/>
        </w:rPr>
        <w:t>growing membrane. However, there is no</w:t>
      </w:r>
      <w:r>
        <w:rPr>
          <w:rFonts w:eastAsia="TimesNewRomanPSMT" w:cstheme="minorHAnsi"/>
          <w:sz w:val="24"/>
          <w:szCs w:val="24"/>
        </w:rPr>
        <w:t xml:space="preserve"> </w:t>
      </w:r>
      <w:r w:rsidRPr="009A4BD8">
        <w:rPr>
          <w:rFonts w:eastAsia="TimesNewRomanPSMT" w:cstheme="minorHAnsi"/>
          <w:sz w:val="24"/>
          <w:szCs w:val="24"/>
        </w:rPr>
        <w:t>satisfactory answer how the donor DNA in a</w:t>
      </w:r>
      <w:r>
        <w:rPr>
          <w:rFonts w:eastAsia="TimesNewRomanPSMT" w:cstheme="minorHAnsi"/>
          <w:sz w:val="24"/>
          <w:szCs w:val="24"/>
        </w:rPr>
        <w:t xml:space="preserve"> </w:t>
      </w:r>
      <w:r w:rsidRPr="009A4BD8">
        <w:rPr>
          <w:rFonts w:eastAsia="TimesNewRomanPSMT" w:cstheme="minorHAnsi"/>
          <w:sz w:val="24"/>
          <w:szCs w:val="24"/>
        </w:rPr>
        <w:t>single stranded form escapes degradation by</w:t>
      </w:r>
      <w:r>
        <w:rPr>
          <w:rFonts w:eastAsia="TimesNewRomanPSMT" w:cstheme="minorHAnsi"/>
          <w:sz w:val="24"/>
          <w:szCs w:val="24"/>
        </w:rPr>
        <w:t xml:space="preserve"> </w:t>
      </w:r>
      <w:r w:rsidRPr="009A4BD8">
        <w:rPr>
          <w:rFonts w:eastAsia="TimesNewRomanPSMT" w:cstheme="minorHAnsi"/>
          <w:sz w:val="24"/>
          <w:szCs w:val="24"/>
        </w:rPr>
        <w:t>D</w:t>
      </w:r>
      <w:r>
        <w:rPr>
          <w:rFonts w:eastAsia="TimesNewRomanPSMT" w:cstheme="minorHAnsi"/>
          <w:sz w:val="24"/>
          <w:szCs w:val="24"/>
        </w:rPr>
        <w:t>.</w:t>
      </w:r>
      <w:r w:rsidRPr="009A4BD8">
        <w:rPr>
          <w:rFonts w:eastAsia="TimesNewRomanPSMT" w:cstheme="minorHAnsi"/>
          <w:sz w:val="24"/>
          <w:szCs w:val="24"/>
        </w:rPr>
        <w:t>Nases or by environmental stresses. We like</w:t>
      </w:r>
      <w:r>
        <w:rPr>
          <w:rFonts w:eastAsia="TimesNewRomanPSMT" w:cstheme="minorHAnsi"/>
          <w:sz w:val="24"/>
          <w:szCs w:val="24"/>
        </w:rPr>
        <w:t xml:space="preserve"> </w:t>
      </w:r>
      <w:r w:rsidRPr="009A4BD8">
        <w:rPr>
          <w:rFonts w:eastAsia="TimesNewRomanPSMT" w:cstheme="minorHAnsi"/>
          <w:sz w:val="24"/>
          <w:szCs w:val="24"/>
        </w:rPr>
        <w:t>to propose that these nucleotides may also get</w:t>
      </w:r>
      <w:r>
        <w:rPr>
          <w:rFonts w:eastAsia="TimesNewRomanPSMT" w:cstheme="minorHAnsi"/>
          <w:sz w:val="24"/>
          <w:szCs w:val="24"/>
        </w:rPr>
        <w:t xml:space="preserve"> </w:t>
      </w:r>
      <w:r w:rsidRPr="009A4BD8">
        <w:rPr>
          <w:rFonts w:eastAsia="TimesNewRomanPSMT" w:cstheme="minorHAnsi"/>
          <w:sz w:val="24"/>
          <w:szCs w:val="24"/>
        </w:rPr>
        <w:t>directly inserted into the recipient replicating</w:t>
      </w:r>
      <w:r>
        <w:rPr>
          <w:rFonts w:eastAsia="TimesNewRomanPSMT" w:cstheme="minorHAnsi"/>
          <w:sz w:val="24"/>
          <w:szCs w:val="24"/>
        </w:rPr>
        <w:t xml:space="preserve"> </w:t>
      </w:r>
      <w:r w:rsidRPr="009A4BD8">
        <w:rPr>
          <w:rFonts w:eastAsia="TimesNewRomanPSMT" w:cstheme="minorHAnsi"/>
          <w:sz w:val="24"/>
          <w:szCs w:val="24"/>
        </w:rPr>
        <w:t>chromosome for causing point mutations</w:t>
      </w:r>
      <w:r>
        <w:rPr>
          <w:rFonts w:eastAsia="TimesNewRomanPSMT" w:cstheme="minorHAnsi"/>
          <w:sz w:val="24"/>
          <w:szCs w:val="24"/>
        </w:rPr>
        <w:t xml:space="preserve"> </w:t>
      </w:r>
      <w:r w:rsidRPr="009A4BD8">
        <w:rPr>
          <w:rFonts w:eastAsia="TimesNewRomanPSMT" w:cstheme="minorHAnsi"/>
          <w:sz w:val="24"/>
          <w:szCs w:val="24"/>
        </w:rPr>
        <w:t>before segregation into the progeny. The</w:t>
      </w:r>
      <w:r>
        <w:rPr>
          <w:rFonts w:eastAsia="TimesNewRomanPSMT" w:cstheme="minorHAnsi"/>
          <w:sz w:val="24"/>
          <w:szCs w:val="24"/>
        </w:rPr>
        <w:t xml:space="preserve"> </w:t>
      </w:r>
      <w:r w:rsidRPr="009A4BD8">
        <w:rPr>
          <w:rFonts w:eastAsia="TimesNewRomanPSMT" w:cstheme="minorHAnsi"/>
          <w:sz w:val="24"/>
          <w:szCs w:val="24"/>
        </w:rPr>
        <w:t>progeny with their altered pbp genes are</w:t>
      </w:r>
      <w:r>
        <w:rPr>
          <w:rFonts w:eastAsia="TimesNewRomanPSMT" w:cstheme="minorHAnsi"/>
          <w:sz w:val="24"/>
          <w:szCs w:val="24"/>
        </w:rPr>
        <w:t xml:space="preserve"> </w:t>
      </w:r>
      <w:r w:rsidRPr="009A4BD8">
        <w:rPr>
          <w:rFonts w:eastAsia="TimesNewRomanPSMT" w:cstheme="minorHAnsi"/>
          <w:sz w:val="24"/>
          <w:szCs w:val="24"/>
        </w:rPr>
        <w:t>selected by the penicillin present in their</w:t>
      </w:r>
      <w:r>
        <w:rPr>
          <w:rFonts w:eastAsia="TimesNewRomanPSMT" w:cstheme="minorHAnsi"/>
          <w:sz w:val="24"/>
          <w:szCs w:val="24"/>
        </w:rPr>
        <w:t xml:space="preserve"> </w:t>
      </w:r>
      <w:r w:rsidRPr="009A4BD8">
        <w:rPr>
          <w:rFonts w:eastAsia="TimesNewRomanPSMT" w:cstheme="minorHAnsi"/>
          <w:sz w:val="24"/>
          <w:szCs w:val="24"/>
        </w:rPr>
        <w:t>immediate environment. The end result of such</w:t>
      </w:r>
    </w:p>
    <w:p w:rsidR="003B3B5D" w:rsidRPr="009A4BD8" w:rsidRDefault="003B3B5D" w:rsidP="003B3B5D">
      <w:pPr>
        <w:autoSpaceDE w:val="0"/>
        <w:autoSpaceDN w:val="0"/>
        <w:adjustRightInd w:val="0"/>
        <w:spacing w:after="0" w:line="360" w:lineRule="auto"/>
        <w:jc w:val="both"/>
        <w:rPr>
          <w:rFonts w:eastAsia="TimesNewRomanPSMT" w:cstheme="minorHAnsi"/>
          <w:sz w:val="24"/>
          <w:szCs w:val="24"/>
        </w:rPr>
      </w:pPr>
      <w:r w:rsidRPr="009A4BD8">
        <w:rPr>
          <w:rFonts w:eastAsia="TimesNewRomanPSMT" w:cstheme="minorHAnsi"/>
          <w:sz w:val="24"/>
          <w:szCs w:val="24"/>
        </w:rPr>
        <w:t>DNA transformation is to bring about a single</w:t>
      </w:r>
      <w:r>
        <w:rPr>
          <w:rFonts w:eastAsia="TimesNewRomanPSMT" w:cstheme="minorHAnsi"/>
          <w:sz w:val="24"/>
          <w:szCs w:val="24"/>
        </w:rPr>
        <w:t xml:space="preserve"> </w:t>
      </w:r>
      <w:r w:rsidRPr="009A4BD8">
        <w:rPr>
          <w:rFonts w:eastAsia="TimesNewRomanPSMT" w:cstheme="minorHAnsi"/>
          <w:sz w:val="24"/>
          <w:szCs w:val="24"/>
        </w:rPr>
        <w:t>base alteration of the recipient pbp genes (pbp</w:t>
      </w:r>
    </w:p>
    <w:p w:rsidR="003B3B5D" w:rsidRDefault="003B3B5D" w:rsidP="003B3B5D">
      <w:pPr>
        <w:autoSpaceDE w:val="0"/>
        <w:autoSpaceDN w:val="0"/>
        <w:adjustRightInd w:val="0"/>
        <w:spacing w:after="0" w:line="360" w:lineRule="auto"/>
        <w:jc w:val="both"/>
        <w:rPr>
          <w:rFonts w:eastAsia="TimesNewRomanPSMT" w:cstheme="minorHAnsi"/>
          <w:sz w:val="24"/>
          <w:szCs w:val="24"/>
        </w:rPr>
      </w:pPr>
      <w:r w:rsidRPr="009A4BD8">
        <w:rPr>
          <w:rFonts w:eastAsia="TimesNewRomanPSMT" w:cstheme="minorHAnsi"/>
          <w:sz w:val="24"/>
          <w:szCs w:val="24"/>
        </w:rPr>
        <w:t>1a, pbp1b, pbp 2a, pbp2b and pbp2X) (8).The</w:t>
      </w:r>
      <w:r>
        <w:rPr>
          <w:rFonts w:eastAsia="TimesNewRomanPSMT" w:cstheme="minorHAnsi"/>
          <w:sz w:val="24"/>
          <w:szCs w:val="24"/>
        </w:rPr>
        <w:t xml:space="preserve"> </w:t>
      </w:r>
      <w:r w:rsidRPr="009A4BD8">
        <w:rPr>
          <w:rFonts w:eastAsia="TimesNewRomanPSMT" w:cstheme="minorHAnsi"/>
          <w:sz w:val="24"/>
          <w:szCs w:val="24"/>
        </w:rPr>
        <w:t xml:space="preserve">penicillin </w:t>
      </w:r>
      <w:r w:rsidRPr="009A4BD8">
        <w:rPr>
          <w:rFonts w:eastAsia="TimesNewRomanPS-BoldMT" w:cstheme="minorHAnsi"/>
          <w:b/>
          <w:bCs/>
          <w:sz w:val="24"/>
          <w:szCs w:val="24"/>
        </w:rPr>
        <w:t xml:space="preserve">resistance </w:t>
      </w:r>
      <w:r w:rsidRPr="009A4BD8">
        <w:rPr>
          <w:rFonts w:eastAsia="TimesNewRomanPSMT" w:cstheme="minorHAnsi"/>
          <w:sz w:val="24"/>
          <w:szCs w:val="24"/>
        </w:rPr>
        <w:t>crisis originated by the</w:t>
      </w:r>
      <w:r>
        <w:rPr>
          <w:rFonts w:eastAsia="TimesNewRomanPSMT" w:cstheme="minorHAnsi"/>
          <w:sz w:val="24"/>
          <w:szCs w:val="24"/>
        </w:rPr>
        <w:t xml:space="preserve"> </w:t>
      </w:r>
      <w:r w:rsidRPr="009A4BD8">
        <w:rPr>
          <w:rFonts w:eastAsia="TimesNewRomanPSMT" w:cstheme="minorHAnsi"/>
          <w:sz w:val="24"/>
          <w:szCs w:val="24"/>
        </w:rPr>
        <w:t>accumulation of several point mutations in PBP</w:t>
      </w:r>
      <w:r>
        <w:rPr>
          <w:rFonts w:eastAsia="TimesNewRomanPSMT" w:cstheme="minorHAnsi"/>
          <w:sz w:val="24"/>
          <w:szCs w:val="24"/>
        </w:rPr>
        <w:t xml:space="preserve"> </w:t>
      </w:r>
      <w:r w:rsidRPr="009A4BD8">
        <w:rPr>
          <w:rFonts w:eastAsia="TimesNewRomanPSMT" w:cstheme="minorHAnsi"/>
          <w:sz w:val="24"/>
          <w:szCs w:val="24"/>
        </w:rPr>
        <w:t>genes altering the targets of penicillin or its</w:t>
      </w:r>
      <w:r>
        <w:rPr>
          <w:rFonts w:eastAsia="TimesNewRomanPSMT" w:cstheme="minorHAnsi"/>
          <w:sz w:val="24"/>
          <w:szCs w:val="24"/>
        </w:rPr>
        <w:t xml:space="preserve"> </w:t>
      </w:r>
      <w:r w:rsidRPr="009A4BD8">
        <w:rPr>
          <w:rFonts w:eastAsia="TimesNewRomanPSMT" w:cstheme="minorHAnsi"/>
          <w:sz w:val="24"/>
          <w:szCs w:val="24"/>
        </w:rPr>
        <w:t>newer derivatives. Precise location of the</w:t>
      </w:r>
      <w:r>
        <w:rPr>
          <w:rFonts w:eastAsia="TimesNewRomanPSMT" w:cstheme="minorHAnsi"/>
          <w:sz w:val="24"/>
          <w:szCs w:val="24"/>
        </w:rPr>
        <w:t xml:space="preserve"> S.</w:t>
      </w:r>
      <w:r w:rsidR="00783265">
        <w:rPr>
          <w:rFonts w:eastAsia="TimesNewRomanPSMT" w:cstheme="minorHAnsi"/>
          <w:sz w:val="24"/>
          <w:szCs w:val="24"/>
        </w:rPr>
        <w:t xml:space="preserve"> </w:t>
      </w:r>
      <w:r>
        <w:rPr>
          <w:rFonts w:eastAsia="TimesNewRomanPSMT" w:cstheme="minorHAnsi"/>
          <w:sz w:val="24"/>
          <w:szCs w:val="24"/>
        </w:rPr>
        <w:t>P</w:t>
      </w:r>
      <w:r w:rsidRPr="009A4BD8">
        <w:rPr>
          <w:rFonts w:eastAsia="TimesNewRomanPSMT" w:cstheme="minorHAnsi"/>
          <w:sz w:val="24"/>
          <w:szCs w:val="24"/>
        </w:rPr>
        <w:t>neumoniae chromosome (approximately</w:t>
      </w:r>
      <w:r>
        <w:rPr>
          <w:rFonts w:eastAsia="TimesNewRomanPSMT" w:cstheme="minorHAnsi"/>
          <w:sz w:val="24"/>
          <w:szCs w:val="24"/>
        </w:rPr>
        <w:t xml:space="preserve"> </w:t>
      </w:r>
      <w:r w:rsidRPr="009A4BD8">
        <w:rPr>
          <w:rFonts w:eastAsia="TimesNewRomanPSMT" w:cstheme="minorHAnsi"/>
          <w:sz w:val="24"/>
          <w:szCs w:val="24"/>
        </w:rPr>
        <w:t>2200 Kb) remains to be determined but</w:t>
      </w:r>
      <w:r>
        <w:rPr>
          <w:rFonts w:eastAsia="TimesNewRomanPSMT" w:cstheme="minorHAnsi"/>
          <w:sz w:val="24"/>
          <w:szCs w:val="24"/>
        </w:rPr>
        <w:t xml:space="preserve"> </w:t>
      </w:r>
      <w:r w:rsidRPr="009A4BD8">
        <w:rPr>
          <w:rFonts w:eastAsia="TimesNewRomanPSMT" w:cstheme="minorHAnsi"/>
          <w:sz w:val="24"/>
          <w:szCs w:val="24"/>
        </w:rPr>
        <w:t>bacterial chromosome usually attaches to their</w:t>
      </w:r>
      <w:r>
        <w:rPr>
          <w:rFonts w:eastAsia="TimesNewRomanPSMT" w:cstheme="minorHAnsi"/>
          <w:sz w:val="24"/>
          <w:szCs w:val="24"/>
        </w:rPr>
        <w:t xml:space="preserve"> </w:t>
      </w:r>
      <w:r w:rsidRPr="009A4BD8">
        <w:rPr>
          <w:rFonts w:eastAsia="TimesNewRomanPSMT" w:cstheme="minorHAnsi"/>
          <w:sz w:val="24"/>
          <w:szCs w:val="24"/>
        </w:rPr>
        <w:t>membrane for replication.</w:t>
      </w:r>
    </w:p>
    <w:p w:rsidR="003B3B5D" w:rsidRPr="009A4BD8" w:rsidRDefault="003B3B5D" w:rsidP="003B3B5D">
      <w:pPr>
        <w:autoSpaceDE w:val="0"/>
        <w:autoSpaceDN w:val="0"/>
        <w:adjustRightInd w:val="0"/>
        <w:spacing w:after="0" w:line="360" w:lineRule="auto"/>
        <w:jc w:val="both"/>
        <w:rPr>
          <w:rFonts w:eastAsia="TimesNewRomanPSMT" w:cstheme="minorHAnsi"/>
          <w:sz w:val="24"/>
          <w:szCs w:val="24"/>
        </w:rPr>
      </w:pPr>
    </w:p>
    <w:p w:rsidR="003B3B5D" w:rsidRPr="009A4BD8" w:rsidRDefault="003B3B5D" w:rsidP="003B3B5D">
      <w:pPr>
        <w:autoSpaceDE w:val="0"/>
        <w:autoSpaceDN w:val="0"/>
        <w:adjustRightInd w:val="0"/>
        <w:spacing w:after="0" w:line="360" w:lineRule="auto"/>
        <w:jc w:val="both"/>
        <w:rPr>
          <w:rFonts w:eastAsia="TimesNewRomanPSMT" w:cstheme="minorHAnsi"/>
          <w:sz w:val="24"/>
          <w:szCs w:val="24"/>
        </w:rPr>
      </w:pPr>
      <w:r w:rsidRPr="009A4BD8">
        <w:rPr>
          <w:rFonts w:eastAsia="TimesNewRomanPSMT" w:cstheme="minorHAnsi"/>
          <w:sz w:val="24"/>
          <w:szCs w:val="24"/>
        </w:rPr>
        <w:lastRenderedPageBreak/>
        <w:t>Xylitol is a natural low calorie sugar- alcohol.</w:t>
      </w:r>
      <w:r>
        <w:rPr>
          <w:rFonts w:eastAsia="TimesNewRomanPSMT" w:cstheme="minorHAnsi"/>
          <w:sz w:val="24"/>
          <w:szCs w:val="24"/>
        </w:rPr>
        <w:t xml:space="preserve"> </w:t>
      </w:r>
      <w:r w:rsidRPr="009A4BD8">
        <w:rPr>
          <w:rFonts w:eastAsia="TimesNewRomanPSMT" w:cstheme="minorHAnsi"/>
          <w:sz w:val="24"/>
          <w:szCs w:val="24"/>
        </w:rPr>
        <w:t>Unlike our commonly used six -carbon sugar</w:t>
      </w:r>
      <w:r>
        <w:rPr>
          <w:rFonts w:eastAsia="TimesNewRomanPSMT" w:cstheme="minorHAnsi"/>
          <w:sz w:val="24"/>
          <w:szCs w:val="24"/>
        </w:rPr>
        <w:t xml:space="preserve"> </w:t>
      </w:r>
      <w:r w:rsidRPr="009A4BD8">
        <w:rPr>
          <w:rFonts w:eastAsia="TimesNewRomanPSMT" w:cstheme="minorHAnsi"/>
          <w:sz w:val="24"/>
          <w:szCs w:val="24"/>
        </w:rPr>
        <w:t>(glucose), xylitol has five carbons but can be</w:t>
      </w:r>
      <w:r>
        <w:rPr>
          <w:rFonts w:eastAsia="TimesNewRomanPSMT" w:cstheme="minorHAnsi"/>
          <w:sz w:val="24"/>
          <w:szCs w:val="24"/>
        </w:rPr>
        <w:t xml:space="preserve"> </w:t>
      </w:r>
      <w:r w:rsidRPr="009A4BD8">
        <w:rPr>
          <w:rFonts w:eastAsia="TimesNewRomanPSMT" w:cstheme="minorHAnsi"/>
          <w:sz w:val="24"/>
          <w:szCs w:val="24"/>
        </w:rPr>
        <w:t>used even for the diabetics who are prone to</w:t>
      </w:r>
      <w:r>
        <w:rPr>
          <w:rFonts w:eastAsia="TimesNewRomanPSMT" w:cstheme="minorHAnsi"/>
          <w:sz w:val="24"/>
          <w:szCs w:val="24"/>
        </w:rPr>
        <w:t xml:space="preserve"> </w:t>
      </w:r>
      <w:r w:rsidRPr="009A4BD8">
        <w:rPr>
          <w:rFonts w:eastAsia="TimesNewRomanPSMT" w:cstheme="minorHAnsi"/>
          <w:sz w:val="24"/>
          <w:szCs w:val="24"/>
        </w:rPr>
        <w:t>bacterial infections. During the last two years</w:t>
      </w:r>
      <w:r>
        <w:rPr>
          <w:rFonts w:eastAsia="TimesNewRomanPSMT" w:cstheme="minorHAnsi"/>
          <w:sz w:val="24"/>
          <w:szCs w:val="24"/>
        </w:rPr>
        <w:t xml:space="preserve"> </w:t>
      </w:r>
      <w:r w:rsidRPr="009A4BD8">
        <w:rPr>
          <w:rFonts w:eastAsia="TimesNewRomanPSMT" w:cstheme="minorHAnsi"/>
          <w:sz w:val="24"/>
          <w:szCs w:val="24"/>
        </w:rPr>
        <w:t>we have developed a Flow Cytometry</w:t>
      </w:r>
      <w:r>
        <w:rPr>
          <w:rFonts w:eastAsia="TimesNewRomanPSMT" w:cstheme="minorHAnsi"/>
          <w:sz w:val="24"/>
          <w:szCs w:val="24"/>
        </w:rPr>
        <w:t xml:space="preserve"> </w:t>
      </w:r>
      <w:r w:rsidRPr="009A4BD8">
        <w:rPr>
          <w:rFonts w:eastAsia="TimesNewRomanPSMT" w:cstheme="minorHAnsi"/>
          <w:sz w:val="24"/>
          <w:szCs w:val="24"/>
        </w:rPr>
        <w:t>technique to monitor the in vivo metabolism of</w:t>
      </w:r>
      <w:r>
        <w:rPr>
          <w:rFonts w:eastAsia="TimesNewRomanPSMT" w:cstheme="minorHAnsi"/>
          <w:sz w:val="24"/>
          <w:szCs w:val="24"/>
        </w:rPr>
        <w:t xml:space="preserve"> </w:t>
      </w:r>
      <w:r w:rsidRPr="009A4BD8">
        <w:rPr>
          <w:rFonts w:eastAsia="TimesNewRomanPSMT" w:cstheme="minorHAnsi"/>
          <w:sz w:val="24"/>
          <w:szCs w:val="24"/>
        </w:rPr>
        <w:t>xylitol by the diplococcic mitis group S.oralisand the dental pathogen with or without fluoride</w:t>
      </w:r>
      <w:r w:rsidR="00783265">
        <w:rPr>
          <w:rFonts w:eastAsia="TimesNewRomanPSMT" w:cstheme="minorHAnsi"/>
          <w:sz w:val="24"/>
          <w:szCs w:val="24"/>
        </w:rPr>
        <w:t xml:space="preserve"> </w:t>
      </w:r>
      <w:r w:rsidRPr="009A4BD8">
        <w:rPr>
          <w:rFonts w:eastAsia="TimesNewRomanPSMT" w:cstheme="minorHAnsi"/>
          <w:sz w:val="24"/>
          <w:szCs w:val="24"/>
        </w:rPr>
        <w:t xml:space="preserve">(10). Significantly, xylitol is metabolized even in the presence of dextrose resulting in the reduction of their cell wall thickness </w:t>
      </w:r>
      <w:r w:rsidRPr="00213F70">
        <w:rPr>
          <w:rFonts w:eastAsia="TimesNewRomanPSMT" w:cstheme="minorHAnsi"/>
          <w:sz w:val="24"/>
          <w:szCs w:val="24"/>
          <w:vertAlign w:val="superscript"/>
        </w:rPr>
        <w:t>(2, 11)</w:t>
      </w:r>
      <w:r w:rsidRPr="009A4BD8">
        <w:rPr>
          <w:rFonts w:eastAsia="TimesNewRomanPSMT" w:cstheme="minorHAnsi"/>
          <w:sz w:val="24"/>
          <w:szCs w:val="24"/>
        </w:rPr>
        <w:t>. These bacteria with their</w:t>
      </w:r>
      <w:r>
        <w:rPr>
          <w:rFonts w:eastAsia="TimesNewRomanPSMT" w:cstheme="minorHAnsi"/>
          <w:sz w:val="24"/>
          <w:szCs w:val="24"/>
        </w:rPr>
        <w:t xml:space="preserve"> </w:t>
      </w:r>
      <w:r w:rsidRPr="009A4BD8">
        <w:rPr>
          <w:rFonts w:eastAsia="TimesNewRomanPSMT" w:cstheme="minorHAnsi"/>
          <w:sz w:val="24"/>
          <w:szCs w:val="24"/>
        </w:rPr>
        <w:t>reduced sizes are irreversibly trapped in the</w:t>
      </w:r>
      <w:r>
        <w:rPr>
          <w:rFonts w:eastAsia="TimesNewRomanPSMT" w:cstheme="minorHAnsi"/>
          <w:sz w:val="24"/>
          <w:szCs w:val="24"/>
        </w:rPr>
        <w:t xml:space="preserve"> </w:t>
      </w:r>
      <w:r w:rsidRPr="009A4BD8">
        <w:rPr>
          <w:rFonts w:eastAsia="TimesNewRomanPSMT" w:cstheme="minorHAnsi"/>
          <w:sz w:val="24"/>
          <w:szCs w:val="24"/>
        </w:rPr>
        <w:t>“xylitol-cloud” apparently produced by their</w:t>
      </w:r>
      <w:r>
        <w:rPr>
          <w:rFonts w:eastAsia="TimesNewRomanPSMT" w:cstheme="minorHAnsi"/>
          <w:sz w:val="24"/>
          <w:szCs w:val="24"/>
        </w:rPr>
        <w:t xml:space="preserve"> </w:t>
      </w:r>
      <w:r w:rsidRPr="009A4BD8">
        <w:rPr>
          <w:rFonts w:eastAsia="TimesNewRomanPSMT" w:cstheme="minorHAnsi"/>
          <w:sz w:val="24"/>
          <w:szCs w:val="24"/>
        </w:rPr>
        <w:t>gradual unfolding of cell wall of peptidogly</w:t>
      </w:r>
      <w:r>
        <w:rPr>
          <w:rFonts w:eastAsia="TimesNewRomanPSMT" w:cstheme="minorHAnsi"/>
          <w:sz w:val="24"/>
          <w:szCs w:val="24"/>
        </w:rPr>
        <w:t xml:space="preserve"> </w:t>
      </w:r>
      <w:r w:rsidRPr="009A4BD8">
        <w:rPr>
          <w:rFonts w:eastAsia="TimesNewRomanPSMT" w:cstheme="minorHAnsi"/>
          <w:sz w:val="24"/>
          <w:szCs w:val="24"/>
        </w:rPr>
        <w:t>can</w:t>
      </w:r>
      <w:r>
        <w:rPr>
          <w:rFonts w:eastAsia="TimesNewRomanPSMT" w:cstheme="minorHAnsi"/>
          <w:sz w:val="24"/>
          <w:szCs w:val="24"/>
        </w:rPr>
        <w:t xml:space="preserve"> </w:t>
      </w:r>
      <w:r w:rsidRPr="009A4BD8">
        <w:rPr>
          <w:rFonts w:eastAsia="TimesNewRomanPSMT" w:cstheme="minorHAnsi"/>
          <w:sz w:val="24"/>
          <w:szCs w:val="24"/>
        </w:rPr>
        <w:t>layers. An alternative but broad spectrum</w:t>
      </w:r>
      <w:r>
        <w:rPr>
          <w:rFonts w:eastAsia="TimesNewRomanPSMT" w:cstheme="minorHAnsi"/>
          <w:sz w:val="24"/>
          <w:szCs w:val="24"/>
        </w:rPr>
        <w:t xml:space="preserve"> </w:t>
      </w:r>
      <w:r w:rsidRPr="009A4BD8">
        <w:rPr>
          <w:rFonts w:eastAsia="TimesNewRomanPSMT" w:cstheme="minorHAnsi"/>
          <w:sz w:val="24"/>
          <w:szCs w:val="24"/>
        </w:rPr>
        <w:t>harmless therapy with xylitol, if appropriately</w:t>
      </w:r>
      <w:r>
        <w:rPr>
          <w:rFonts w:eastAsia="TimesNewRomanPSMT" w:cstheme="minorHAnsi"/>
          <w:sz w:val="24"/>
          <w:szCs w:val="24"/>
        </w:rPr>
        <w:t xml:space="preserve"> </w:t>
      </w:r>
      <w:r w:rsidRPr="009A4BD8">
        <w:rPr>
          <w:rFonts w:eastAsia="TimesNewRomanPSMT" w:cstheme="minorHAnsi"/>
          <w:sz w:val="24"/>
          <w:szCs w:val="24"/>
        </w:rPr>
        <w:t>developed should be equally effective against</w:t>
      </w:r>
      <w:r>
        <w:rPr>
          <w:rFonts w:eastAsia="TimesNewRomanPSMT" w:cstheme="minorHAnsi"/>
          <w:sz w:val="24"/>
          <w:szCs w:val="24"/>
        </w:rPr>
        <w:t xml:space="preserve"> </w:t>
      </w:r>
      <w:r w:rsidRPr="009A4BD8">
        <w:rPr>
          <w:rFonts w:eastAsia="TimesNewRomanPSMT" w:cstheme="minorHAnsi"/>
          <w:sz w:val="24"/>
          <w:szCs w:val="24"/>
        </w:rPr>
        <w:t>all these closely related diplococcic bacteria,</w:t>
      </w:r>
      <w:r>
        <w:rPr>
          <w:rFonts w:eastAsia="TimesNewRomanPSMT" w:cstheme="minorHAnsi"/>
          <w:sz w:val="24"/>
          <w:szCs w:val="24"/>
        </w:rPr>
        <w:t xml:space="preserve"> </w:t>
      </w:r>
      <w:r w:rsidRPr="009A4BD8">
        <w:rPr>
          <w:rFonts w:eastAsia="TimesNewRomanPSMT" w:cstheme="minorHAnsi"/>
          <w:sz w:val="24"/>
          <w:szCs w:val="24"/>
        </w:rPr>
        <w:t>regardless of their resistance to penicillin and</w:t>
      </w:r>
      <w:r>
        <w:rPr>
          <w:rFonts w:eastAsia="TimesNewRomanPSMT" w:cstheme="minorHAnsi"/>
          <w:sz w:val="24"/>
          <w:szCs w:val="24"/>
        </w:rPr>
        <w:t xml:space="preserve"> antigenic variations </w:t>
      </w:r>
      <w:r w:rsidRPr="00213F70">
        <w:rPr>
          <w:rFonts w:eastAsia="TimesNewRomanPSMT" w:cstheme="minorHAnsi"/>
          <w:sz w:val="24"/>
          <w:szCs w:val="24"/>
          <w:vertAlign w:val="superscript"/>
        </w:rPr>
        <w:t>[12,</w:t>
      </w:r>
      <w:r>
        <w:rPr>
          <w:rFonts w:eastAsia="TimesNewRomanPSMT" w:cstheme="minorHAnsi"/>
          <w:sz w:val="24"/>
          <w:szCs w:val="24"/>
          <w:vertAlign w:val="superscript"/>
        </w:rPr>
        <w:t xml:space="preserve"> </w:t>
      </w:r>
      <w:r w:rsidRPr="00213F70">
        <w:rPr>
          <w:rFonts w:eastAsia="TimesNewRomanPSMT" w:cstheme="minorHAnsi"/>
          <w:sz w:val="24"/>
          <w:szCs w:val="24"/>
          <w:vertAlign w:val="superscript"/>
        </w:rPr>
        <w:t>13,</w:t>
      </w:r>
      <w:r>
        <w:rPr>
          <w:rFonts w:eastAsia="TimesNewRomanPSMT" w:cstheme="minorHAnsi"/>
          <w:sz w:val="24"/>
          <w:szCs w:val="24"/>
          <w:vertAlign w:val="superscript"/>
        </w:rPr>
        <w:t xml:space="preserve"> </w:t>
      </w:r>
      <w:r w:rsidRPr="00213F70">
        <w:rPr>
          <w:rFonts w:eastAsia="TimesNewRomanPSMT" w:cstheme="minorHAnsi"/>
          <w:sz w:val="24"/>
          <w:szCs w:val="24"/>
          <w:vertAlign w:val="superscript"/>
        </w:rPr>
        <w:t>14]</w:t>
      </w:r>
      <w:r>
        <w:rPr>
          <w:rFonts w:eastAsia="TimesNewRomanPSMT" w:cstheme="minorHAnsi"/>
          <w:sz w:val="24"/>
          <w:szCs w:val="24"/>
        </w:rPr>
        <w:t xml:space="preserve">. </w:t>
      </w:r>
      <w:r w:rsidRPr="009A4BD8">
        <w:rPr>
          <w:rFonts w:eastAsia="TimesNewRomanPSMT" w:cstheme="minorHAnsi"/>
          <w:sz w:val="24"/>
          <w:szCs w:val="24"/>
        </w:rPr>
        <w:t>In order to</w:t>
      </w:r>
      <w:r>
        <w:rPr>
          <w:rFonts w:eastAsia="TimesNewRomanPSMT" w:cstheme="minorHAnsi"/>
          <w:sz w:val="24"/>
          <w:szCs w:val="24"/>
        </w:rPr>
        <w:t xml:space="preserve"> </w:t>
      </w:r>
      <w:r w:rsidRPr="009A4BD8">
        <w:rPr>
          <w:rFonts w:eastAsia="TimesNewRomanPSMT" w:cstheme="minorHAnsi"/>
          <w:sz w:val="24"/>
          <w:szCs w:val="24"/>
        </w:rPr>
        <w:t>contain these bacteria irreversibly in their</w:t>
      </w:r>
      <w:r>
        <w:rPr>
          <w:rFonts w:eastAsia="TimesNewRomanPSMT" w:cstheme="minorHAnsi"/>
          <w:sz w:val="24"/>
          <w:szCs w:val="24"/>
        </w:rPr>
        <w:t xml:space="preserve"> </w:t>
      </w:r>
      <w:r w:rsidRPr="009A4BD8">
        <w:rPr>
          <w:rFonts w:eastAsia="TimesNewRomanPSMT" w:cstheme="minorHAnsi"/>
          <w:sz w:val="24"/>
          <w:szCs w:val="24"/>
        </w:rPr>
        <w:t>chains, simultaneous presence of fluoride and</w:t>
      </w:r>
      <w:r>
        <w:rPr>
          <w:rFonts w:eastAsia="TimesNewRomanPSMT" w:cstheme="minorHAnsi"/>
          <w:sz w:val="24"/>
          <w:szCs w:val="24"/>
        </w:rPr>
        <w:t xml:space="preserve"> </w:t>
      </w:r>
      <w:r w:rsidRPr="009A4BD8">
        <w:rPr>
          <w:rFonts w:eastAsia="TimesNewRomanPSMT" w:cstheme="minorHAnsi"/>
          <w:sz w:val="24"/>
          <w:szCs w:val="24"/>
        </w:rPr>
        <w:t>xylitol (2% or higher) is desirable before they</w:t>
      </w:r>
      <w:r>
        <w:rPr>
          <w:rFonts w:eastAsia="TimesNewRomanPSMT" w:cstheme="minorHAnsi"/>
          <w:sz w:val="24"/>
          <w:szCs w:val="24"/>
        </w:rPr>
        <w:t xml:space="preserve"> </w:t>
      </w:r>
      <w:r w:rsidRPr="009A4BD8">
        <w:rPr>
          <w:rFonts w:eastAsia="TimesNewRomanPSMT" w:cstheme="minorHAnsi"/>
          <w:sz w:val="24"/>
          <w:szCs w:val="24"/>
        </w:rPr>
        <w:t>initiate growth- phase.</w:t>
      </w:r>
    </w:p>
    <w:p w:rsidR="003B3B5D" w:rsidRDefault="003B3B5D" w:rsidP="003B3B5D">
      <w:pPr>
        <w:autoSpaceDE w:val="0"/>
        <w:autoSpaceDN w:val="0"/>
        <w:adjustRightInd w:val="0"/>
        <w:spacing w:after="0" w:line="360" w:lineRule="auto"/>
        <w:jc w:val="both"/>
        <w:rPr>
          <w:rFonts w:eastAsia="TimesNewRomanPS-BoldMT" w:cstheme="minorHAnsi"/>
          <w:b/>
          <w:bCs/>
          <w:sz w:val="24"/>
          <w:szCs w:val="24"/>
        </w:rPr>
      </w:pPr>
    </w:p>
    <w:p w:rsidR="003B3B5D" w:rsidRPr="009A4BD8" w:rsidRDefault="003B3B5D" w:rsidP="003B3B5D">
      <w:pPr>
        <w:autoSpaceDE w:val="0"/>
        <w:autoSpaceDN w:val="0"/>
        <w:adjustRightInd w:val="0"/>
        <w:spacing w:after="0" w:line="360" w:lineRule="auto"/>
        <w:jc w:val="both"/>
        <w:rPr>
          <w:rFonts w:eastAsia="TimesNewRomanPS-BoldMT" w:cstheme="minorHAnsi"/>
          <w:b/>
          <w:bCs/>
          <w:sz w:val="24"/>
          <w:szCs w:val="24"/>
        </w:rPr>
      </w:pPr>
      <w:r w:rsidRPr="009A4BD8">
        <w:rPr>
          <w:rFonts w:eastAsia="TimesNewRomanPS-BoldMT" w:cstheme="minorHAnsi"/>
          <w:b/>
          <w:bCs/>
          <w:sz w:val="24"/>
          <w:szCs w:val="24"/>
        </w:rPr>
        <w:t>Materials and Methods</w:t>
      </w:r>
      <w:r>
        <w:rPr>
          <w:rFonts w:eastAsia="TimesNewRomanPS-BoldMT" w:cstheme="minorHAnsi"/>
          <w:b/>
          <w:bCs/>
          <w:sz w:val="24"/>
          <w:szCs w:val="24"/>
        </w:rPr>
        <w:t xml:space="preserve"> </w:t>
      </w:r>
      <w:r w:rsidRPr="009A4BD8">
        <w:rPr>
          <w:rFonts w:eastAsia="TimesNewRomanPS-BoldMT" w:cstheme="minorHAnsi"/>
          <w:b/>
          <w:bCs/>
          <w:sz w:val="24"/>
          <w:szCs w:val="24"/>
        </w:rPr>
        <w:t>Bacterial strains and experimental</w:t>
      </w:r>
      <w:r>
        <w:rPr>
          <w:rFonts w:eastAsia="TimesNewRomanPS-BoldMT" w:cstheme="minorHAnsi"/>
          <w:b/>
          <w:bCs/>
          <w:sz w:val="24"/>
          <w:szCs w:val="24"/>
        </w:rPr>
        <w:t xml:space="preserve"> </w:t>
      </w:r>
      <w:r w:rsidRPr="009A4BD8">
        <w:rPr>
          <w:rFonts w:eastAsia="TimesNewRomanPS-BoldMT" w:cstheme="minorHAnsi"/>
          <w:b/>
          <w:bCs/>
          <w:sz w:val="24"/>
          <w:szCs w:val="24"/>
        </w:rPr>
        <w:t>conditions</w:t>
      </w:r>
      <w:r w:rsidRPr="009A4BD8">
        <w:rPr>
          <w:rFonts w:eastAsia="TimesNewRomanPSMT" w:cstheme="minorHAnsi"/>
          <w:sz w:val="24"/>
          <w:szCs w:val="24"/>
        </w:rPr>
        <w:t>:</w:t>
      </w:r>
    </w:p>
    <w:p w:rsidR="003B3B5D" w:rsidRPr="000C65B7" w:rsidRDefault="003B3B5D" w:rsidP="003B3B5D">
      <w:pPr>
        <w:autoSpaceDE w:val="0"/>
        <w:autoSpaceDN w:val="0"/>
        <w:adjustRightInd w:val="0"/>
        <w:spacing w:after="0" w:line="360" w:lineRule="auto"/>
        <w:jc w:val="both"/>
        <w:rPr>
          <w:rFonts w:eastAsia="TimesNewRomanPSMT" w:cstheme="minorHAnsi"/>
          <w:sz w:val="24"/>
          <w:szCs w:val="24"/>
        </w:rPr>
      </w:pPr>
      <w:r w:rsidRPr="009A4BD8">
        <w:rPr>
          <w:rFonts w:eastAsia="TimesNewRomanPSMT" w:cstheme="minorHAnsi"/>
          <w:sz w:val="24"/>
          <w:szCs w:val="24"/>
        </w:rPr>
        <w:t>A Gram-positive diplococcic, catalase</w:t>
      </w:r>
      <w:r>
        <w:rPr>
          <w:rFonts w:eastAsia="TimesNewRomanPSMT" w:cstheme="minorHAnsi"/>
          <w:sz w:val="24"/>
          <w:szCs w:val="24"/>
        </w:rPr>
        <w:t xml:space="preserve"> </w:t>
      </w:r>
      <w:r w:rsidRPr="009A4BD8">
        <w:rPr>
          <w:rFonts w:eastAsia="TimesNewRomanPSMT" w:cstheme="minorHAnsi"/>
          <w:sz w:val="24"/>
          <w:szCs w:val="24"/>
        </w:rPr>
        <w:t>negative, non-hemolytic (gamma) and bileesculin</w:t>
      </w:r>
      <w:r>
        <w:rPr>
          <w:rFonts w:eastAsia="TimesNewRomanPSMT" w:cstheme="minorHAnsi"/>
          <w:sz w:val="24"/>
          <w:szCs w:val="24"/>
        </w:rPr>
        <w:t xml:space="preserve"> </w:t>
      </w:r>
      <w:r w:rsidRPr="009A4BD8">
        <w:rPr>
          <w:rFonts w:eastAsia="TimesNewRomanPSMT" w:cstheme="minorHAnsi"/>
          <w:sz w:val="24"/>
          <w:szCs w:val="24"/>
        </w:rPr>
        <w:t>negative Streptococcus oralis (ATCC</w:t>
      </w:r>
      <w:r>
        <w:rPr>
          <w:rFonts w:eastAsia="TimesNewRomanPSMT" w:cstheme="minorHAnsi"/>
          <w:sz w:val="24"/>
          <w:szCs w:val="24"/>
        </w:rPr>
        <w:t xml:space="preserve"> </w:t>
      </w:r>
      <w:r w:rsidRPr="009A4BD8">
        <w:rPr>
          <w:rFonts w:eastAsia="TimesNewRomanPSMT" w:cstheme="minorHAnsi"/>
          <w:sz w:val="24"/>
          <w:szCs w:val="24"/>
        </w:rPr>
        <w:t>6249) and a dental pathogen S. mutans (ATCC</w:t>
      </w:r>
      <w:r>
        <w:rPr>
          <w:rFonts w:eastAsia="TimesNewRomanPSMT" w:cstheme="minorHAnsi"/>
          <w:sz w:val="24"/>
          <w:szCs w:val="24"/>
        </w:rPr>
        <w:t xml:space="preserve"> </w:t>
      </w:r>
      <w:r w:rsidRPr="009A4BD8">
        <w:rPr>
          <w:rFonts w:eastAsia="TimesNewRomanPSMT" w:cstheme="minorHAnsi"/>
          <w:sz w:val="24"/>
          <w:szCs w:val="24"/>
        </w:rPr>
        <w:t>25175) are used. Bacteria are always</w:t>
      </w:r>
      <w:r>
        <w:rPr>
          <w:rFonts w:eastAsia="TimesNewRomanPSMT" w:cstheme="minorHAnsi"/>
          <w:sz w:val="24"/>
          <w:szCs w:val="24"/>
        </w:rPr>
        <w:t xml:space="preserve"> </w:t>
      </w:r>
      <w:r w:rsidRPr="009A4BD8">
        <w:rPr>
          <w:rFonts w:eastAsia="TimesNewRomanPSMT" w:cstheme="minorHAnsi"/>
          <w:sz w:val="24"/>
          <w:szCs w:val="24"/>
        </w:rPr>
        <w:t>genetically purified as a single colony isolate</w:t>
      </w:r>
      <w:r>
        <w:rPr>
          <w:rFonts w:eastAsia="TimesNewRomanPSMT" w:cstheme="minorHAnsi"/>
          <w:sz w:val="24"/>
          <w:szCs w:val="24"/>
        </w:rPr>
        <w:t xml:space="preserve"> </w:t>
      </w:r>
      <w:r w:rsidRPr="009A4BD8">
        <w:rPr>
          <w:rFonts w:eastAsia="TimesNewRomanPSMT" w:cstheme="minorHAnsi"/>
          <w:sz w:val="24"/>
          <w:szCs w:val="24"/>
        </w:rPr>
        <w:t>and then grown in the BHI broth containing</w:t>
      </w:r>
      <w:r>
        <w:rPr>
          <w:rFonts w:eastAsia="TimesNewRomanPSMT" w:cstheme="minorHAnsi"/>
          <w:sz w:val="24"/>
          <w:szCs w:val="24"/>
        </w:rPr>
        <w:t xml:space="preserve"> </w:t>
      </w:r>
      <w:r w:rsidRPr="009A4BD8">
        <w:rPr>
          <w:rFonts w:eastAsia="TimesNewRomanPSMT" w:cstheme="minorHAnsi"/>
          <w:sz w:val="24"/>
          <w:szCs w:val="24"/>
        </w:rPr>
        <w:t>dextrose 5g/liter (DIFCO, Becton Dickinson)</w:t>
      </w:r>
      <w:r>
        <w:rPr>
          <w:rFonts w:eastAsia="TimesNewRomanPSMT" w:cstheme="minorHAnsi"/>
          <w:sz w:val="24"/>
          <w:szCs w:val="24"/>
        </w:rPr>
        <w:t xml:space="preserve"> </w:t>
      </w:r>
      <w:r w:rsidRPr="009A4BD8">
        <w:rPr>
          <w:rFonts w:eastAsia="TimesNewRomanPSMT" w:cstheme="minorHAnsi"/>
          <w:sz w:val="24"/>
          <w:szCs w:val="24"/>
        </w:rPr>
        <w:t>or in solid BHI-agar media (1.5%). They were</w:t>
      </w:r>
      <w:r>
        <w:rPr>
          <w:rFonts w:eastAsia="TimesNewRomanPSMT" w:cstheme="minorHAnsi"/>
          <w:sz w:val="24"/>
          <w:szCs w:val="24"/>
        </w:rPr>
        <w:t xml:space="preserve"> </w:t>
      </w:r>
      <w:r w:rsidRPr="009A4BD8">
        <w:rPr>
          <w:rFonts w:eastAsia="TimesNewRomanPSMT" w:cstheme="minorHAnsi"/>
          <w:sz w:val="24"/>
          <w:szCs w:val="24"/>
        </w:rPr>
        <w:t>also checked by streaking on CNA and Mc plus</w:t>
      </w:r>
      <w:r>
        <w:rPr>
          <w:rFonts w:eastAsia="TimesNewRomanPSMT" w:cstheme="minorHAnsi"/>
          <w:sz w:val="24"/>
          <w:szCs w:val="24"/>
        </w:rPr>
        <w:t xml:space="preserve"> </w:t>
      </w:r>
      <w:r w:rsidRPr="009A4BD8">
        <w:rPr>
          <w:rFonts w:eastAsia="TimesNewRomanPSMT" w:cstheme="minorHAnsi"/>
          <w:sz w:val="24"/>
          <w:szCs w:val="24"/>
        </w:rPr>
        <w:t>lactose containing microbiological media</w:t>
      </w:r>
      <w:r>
        <w:rPr>
          <w:rFonts w:eastAsia="TimesNewRomanPSMT" w:cstheme="minorHAnsi"/>
          <w:sz w:val="24"/>
          <w:szCs w:val="24"/>
        </w:rPr>
        <w:t xml:space="preserve"> </w:t>
      </w:r>
      <w:r w:rsidRPr="009A4BD8">
        <w:rPr>
          <w:rFonts w:eastAsia="TimesNewRomanPSMT" w:cstheme="minorHAnsi"/>
          <w:sz w:val="24"/>
          <w:szCs w:val="24"/>
        </w:rPr>
        <w:t>before their use in our experiments. Whenever</w:t>
      </w:r>
      <w:r>
        <w:rPr>
          <w:rFonts w:eastAsia="TimesNewRomanPSMT" w:cstheme="minorHAnsi"/>
          <w:sz w:val="24"/>
          <w:szCs w:val="24"/>
        </w:rPr>
        <w:t xml:space="preserve"> </w:t>
      </w:r>
      <w:r w:rsidRPr="009A4BD8">
        <w:rPr>
          <w:rFonts w:eastAsia="TimesNewRomanPSMT" w:cstheme="minorHAnsi"/>
          <w:sz w:val="24"/>
          <w:szCs w:val="24"/>
        </w:rPr>
        <w:t>necessary, they are also grown at 37°C as well</w:t>
      </w:r>
      <w:r>
        <w:rPr>
          <w:rFonts w:eastAsia="TimesNewRomanPSMT" w:cstheme="minorHAnsi"/>
          <w:sz w:val="24"/>
          <w:szCs w:val="24"/>
        </w:rPr>
        <w:t xml:space="preserve"> </w:t>
      </w:r>
      <w:r w:rsidRPr="000C65B7">
        <w:rPr>
          <w:rFonts w:eastAsia="TimesNewRomanPSMT" w:cstheme="minorHAnsi"/>
          <w:sz w:val="24"/>
          <w:szCs w:val="24"/>
        </w:rPr>
        <w:t>as at an ambient colony forming units on a BHI</w:t>
      </w:r>
      <w:r>
        <w:rPr>
          <w:rFonts w:eastAsia="TimesNewRomanPSMT" w:cstheme="minorHAnsi"/>
          <w:sz w:val="24"/>
          <w:szCs w:val="24"/>
        </w:rPr>
        <w:t xml:space="preserve"> </w:t>
      </w:r>
      <w:r w:rsidRPr="000C65B7">
        <w:rPr>
          <w:rFonts w:eastAsia="TimesNewRomanPSMT" w:cstheme="minorHAnsi"/>
          <w:sz w:val="24"/>
          <w:szCs w:val="24"/>
        </w:rPr>
        <w:t>agar media and TSA media after appropriate</w:t>
      </w:r>
      <w:r>
        <w:rPr>
          <w:rFonts w:eastAsia="TimesNewRomanPSMT" w:cstheme="minorHAnsi"/>
          <w:sz w:val="24"/>
          <w:szCs w:val="24"/>
        </w:rPr>
        <w:t xml:space="preserve"> </w:t>
      </w:r>
      <w:r w:rsidRPr="000C65B7">
        <w:rPr>
          <w:rFonts w:eastAsia="TimesNewRomanPSMT" w:cstheme="minorHAnsi"/>
          <w:sz w:val="24"/>
          <w:szCs w:val="24"/>
        </w:rPr>
        <w:t>dilutions as well as by measuring optical</w:t>
      </w:r>
      <w:r>
        <w:rPr>
          <w:rFonts w:eastAsia="TimesNewRomanPSMT" w:cstheme="minorHAnsi"/>
          <w:sz w:val="24"/>
          <w:szCs w:val="24"/>
        </w:rPr>
        <w:t xml:space="preserve"> </w:t>
      </w:r>
      <w:r w:rsidRPr="000C65B7">
        <w:rPr>
          <w:rFonts w:eastAsia="TimesNewRomanPSMT" w:cstheme="minorHAnsi"/>
          <w:sz w:val="24"/>
          <w:szCs w:val="24"/>
        </w:rPr>
        <w:t>density at 580um.Whenever necessary sucrose</w:t>
      </w:r>
      <w:r>
        <w:rPr>
          <w:rFonts w:eastAsia="TimesNewRomanPSMT" w:cstheme="minorHAnsi"/>
          <w:sz w:val="24"/>
          <w:szCs w:val="24"/>
        </w:rPr>
        <w:t xml:space="preserve"> </w:t>
      </w:r>
      <w:r w:rsidRPr="000C65B7">
        <w:rPr>
          <w:rFonts w:eastAsia="TimesNewRomanPSMT" w:cstheme="minorHAnsi"/>
          <w:sz w:val="24"/>
          <w:szCs w:val="24"/>
        </w:rPr>
        <w:t>is added to dilution buffers (6.5%) before</w:t>
      </w:r>
      <w:r>
        <w:rPr>
          <w:rFonts w:eastAsia="TimesNewRomanPSMT" w:cstheme="minorHAnsi"/>
          <w:sz w:val="24"/>
          <w:szCs w:val="24"/>
        </w:rPr>
        <w:t xml:space="preserve"> </w:t>
      </w:r>
      <w:r w:rsidRPr="000C65B7">
        <w:rPr>
          <w:rFonts w:eastAsia="TimesNewRomanPSMT" w:cstheme="minorHAnsi"/>
          <w:sz w:val="24"/>
          <w:szCs w:val="24"/>
        </w:rPr>
        <w:t>spreading on TSA agar media by soft agar</w:t>
      </w:r>
      <w:r>
        <w:rPr>
          <w:rFonts w:eastAsia="TimesNewRomanPSMT" w:cstheme="minorHAnsi"/>
          <w:sz w:val="24"/>
          <w:szCs w:val="24"/>
        </w:rPr>
        <w:t xml:space="preserve"> </w:t>
      </w:r>
      <w:r w:rsidRPr="000C65B7">
        <w:rPr>
          <w:rFonts w:eastAsia="TimesNewRomanPSMT" w:cstheme="minorHAnsi"/>
          <w:sz w:val="24"/>
          <w:szCs w:val="24"/>
        </w:rPr>
        <w:t>overlay technique.</w:t>
      </w:r>
      <w:r>
        <w:rPr>
          <w:rFonts w:eastAsia="TimesNewRomanPSMT" w:cstheme="minorHAnsi"/>
          <w:sz w:val="24"/>
          <w:szCs w:val="24"/>
        </w:rPr>
        <w:t xml:space="preserve"> </w:t>
      </w:r>
      <w:r w:rsidRPr="000C65B7">
        <w:rPr>
          <w:rFonts w:eastAsia="TimesNewRomanPSMT" w:cstheme="minorHAnsi"/>
          <w:sz w:val="24"/>
          <w:szCs w:val="24"/>
        </w:rPr>
        <w:t>This protocol is commonly</w:t>
      </w:r>
      <w:r>
        <w:rPr>
          <w:rFonts w:eastAsia="TimesNewRomanPSMT" w:cstheme="minorHAnsi"/>
          <w:sz w:val="24"/>
          <w:szCs w:val="24"/>
        </w:rPr>
        <w:t xml:space="preserve"> </w:t>
      </w:r>
      <w:r w:rsidRPr="000C65B7">
        <w:rPr>
          <w:rFonts w:eastAsia="TimesNewRomanPSMT" w:cstheme="minorHAnsi"/>
          <w:sz w:val="24"/>
          <w:szCs w:val="24"/>
        </w:rPr>
        <w:t>used in bacteriophage assay</w:t>
      </w:r>
      <w:r w:rsidRPr="000C65B7">
        <w:rPr>
          <w:rFonts w:eastAsia="TimesNewRomanPSMT" w:cstheme="minorHAnsi"/>
          <w:sz w:val="24"/>
          <w:szCs w:val="24"/>
          <w:vertAlign w:val="superscript"/>
        </w:rPr>
        <w:t>[6].</w:t>
      </w:r>
      <w:r>
        <w:rPr>
          <w:rFonts w:eastAsia="TimesNewRomanPSMT" w:cstheme="minorHAnsi"/>
          <w:sz w:val="24"/>
          <w:szCs w:val="24"/>
          <w:vertAlign w:val="superscript"/>
        </w:rPr>
        <w:t xml:space="preserve"> </w:t>
      </w:r>
      <w:r>
        <w:rPr>
          <w:rFonts w:eastAsia="TimesNewRomanPSMT" w:cstheme="minorHAnsi"/>
          <w:sz w:val="24"/>
          <w:szCs w:val="24"/>
        </w:rPr>
        <w:t>.</w:t>
      </w:r>
    </w:p>
    <w:p w:rsidR="003B3B5D" w:rsidRDefault="003B3B5D" w:rsidP="003B3B5D">
      <w:pPr>
        <w:autoSpaceDE w:val="0"/>
        <w:autoSpaceDN w:val="0"/>
        <w:adjustRightInd w:val="0"/>
        <w:spacing w:after="0" w:line="360" w:lineRule="auto"/>
        <w:jc w:val="both"/>
        <w:rPr>
          <w:rFonts w:eastAsia="TimesNewRomanPS-BoldMT" w:cstheme="minorHAnsi"/>
          <w:b/>
          <w:bCs/>
          <w:sz w:val="24"/>
          <w:szCs w:val="24"/>
        </w:rPr>
      </w:pPr>
    </w:p>
    <w:p w:rsidR="003B3B5D" w:rsidRDefault="003B3B5D" w:rsidP="003B3B5D">
      <w:pPr>
        <w:autoSpaceDE w:val="0"/>
        <w:autoSpaceDN w:val="0"/>
        <w:adjustRightInd w:val="0"/>
        <w:spacing w:after="0" w:line="360" w:lineRule="auto"/>
        <w:jc w:val="both"/>
        <w:rPr>
          <w:rFonts w:eastAsia="TimesNewRomanPS-BoldMT" w:cstheme="minorHAnsi"/>
          <w:b/>
          <w:bCs/>
          <w:sz w:val="24"/>
          <w:szCs w:val="24"/>
        </w:rPr>
      </w:pPr>
      <w:r w:rsidRPr="000C65B7">
        <w:rPr>
          <w:rFonts w:eastAsia="TimesNewRomanPS-BoldMT" w:cstheme="minorHAnsi"/>
          <w:b/>
          <w:bCs/>
          <w:sz w:val="24"/>
          <w:szCs w:val="24"/>
        </w:rPr>
        <w:t>Growth of S.oralis with and without xylitol</w:t>
      </w:r>
      <w:r>
        <w:rPr>
          <w:rFonts w:eastAsia="TimesNewRomanPS-BoldMT" w:cstheme="minorHAnsi"/>
          <w:b/>
          <w:bCs/>
          <w:sz w:val="24"/>
          <w:szCs w:val="24"/>
        </w:rPr>
        <w:t xml:space="preserve"> </w:t>
      </w:r>
      <w:r w:rsidRPr="000C65B7">
        <w:rPr>
          <w:rFonts w:eastAsia="TimesNewRomanPS-BoldMT" w:cstheme="minorHAnsi"/>
          <w:b/>
          <w:bCs/>
          <w:sz w:val="24"/>
          <w:szCs w:val="24"/>
        </w:rPr>
        <w:t>at concentrations, 0% - 5%</w:t>
      </w:r>
    </w:p>
    <w:p w:rsidR="003B3B5D" w:rsidRPr="000C65B7" w:rsidRDefault="003B3B5D" w:rsidP="003B3B5D">
      <w:pPr>
        <w:autoSpaceDE w:val="0"/>
        <w:autoSpaceDN w:val="0"/>
        <w:adjustRightInd w:val="0"/>
        <w:spacing w:after="0" w:line="360" w:lineRule="auto"/>
        <w:jc w:val="both"/>
        <w:rPr>
          <w:rFonts w:eastAsia="TimesNewRomanPSMT" w:cstheme="minorHAnsi"/>
          <w:sz w:val="24"/>
          <w:szCs w:val="24"/>
        </w:rPr>
      </w:pPr>
      <w:r w:rsidRPr="000C65B7">
        <w:rPr>
          <w:rFonts w:eastAsia="TimesNewRomanPSMT" w:cstheme="minorHAnsi"/>
          <w:sz w:val="24"/>
          <w:szCs w:val="24"/>
        </w:rPr>
        <w:t>The logarithmic growth -phase of the bacteria is</w:t>
      </w:r>
      <w:r>
        <w:rPr>
          <w:rFonts w:eastAsia="TimesNewRomanPSMT" w:cstheme="minorHAnsi"/>
          <w:sz w:val="24"/>
          <w:szCs w:val="24"/>
        </w:rPr>
        <w:t xml:space="preserve"> </w:t>
      </w:r>
      <w:r w:rsidRPr="000C65B7">
        <w:rPr>
          <w:rFonts w:eastAsia="TimesNewRomanPSMT" w:cstheme="minorHAnsi"/>
          <w:sz w:val="24"/>
          <w:szCs w:val="24"/>
        </w:rPr>
        <w:t>monitored by counting the colonies on rich agar</w:t>
      </w:r>
      <w:r>
        <w:rPr>
          <w:rFonts w:eastAsia="TimesNewRomanPSMT" w:cstheme="minorHAnsi"/>
          <w:sz w:val="24"/>
          <w:szCs w:val="24"/>
        </w:rPr>
        <w:t xml:space="preserve"> </w:t>
      </w:r>
      <w:r w:rsidRPr="000C65B7">
        <w:rPr>
          <w:rFonts w:eastAsia="TimesNewRomanPSMT" w:cstheme="minorHAnsi"/>
          <w:sz w:val="24"/>
          <w:szCs w:val="24"/>
        </w:rPr>
        <w:t>medium with or without xylitol as well as by</w:t>
      </w:r>
      <w:r>
        <w:rPr>
          <w:rFonts w:eastAsia="TimesNewRomanPSMT" w:cstheme="minorHAnsi"/>
          <w:sz w:val="24"/>
          <w:szCs w:val="24"/>
        </w:rPr>
        <w:t xml:space="preserve"> </w:t>
      </w:r>
      <w:r w:rsidRPr="000C65B7">
        <w:rPr>
          <w:rFonts w:eastAsia="TimesNewRomanPSMT" w:cstheme="minorHAnsi"/>
          <w:sz w:val="24"/>
          <w:szCs w:val="24"/>
        </w:rPr>
        <w:t xml:space="preserve">measuring optical density at 580 um. </w:t>
      </w:r>
      <w:r w:rsidRPr="000C65B7">
        <w:rPr>
          <w:rFonts w:eastAsia="TimesNewRomanPSMT" w:cstheme="minorHAnsi"/>
          <w:sz w:val="24"/>
          <w:szCs w:val="24"/>
        </w:rPr>
        <w:lastRenderedPageBreak/>
        <w:t>Gramstain</w:t>
      </w:r>
      <w:r>
        <w:rPr>
          <w:rFonts w:eastAsia="TimesNewRomanPSMT" w:cstheme="minorHAnsi"/>
          <w:sz w:val="24"/>
          <w:szCs w:val="24"/>
        </w:rPr>
        <w:t xml:space="preserve"> </w:t>
      </w:r>
      <w:r w:rsidRPr="000C65B7">
        <w:rPr>
          <w:rFonts w:eastAsia="TimesNewRomanPSMT" w:cstheme="minorHAnsi"/>
          <w:sz w:val="24"/>
          <w:szCs w:val="24"/>
        </w:rPr>
        <w:t>preparations of S.oralis are made after</w:t>
      </w:r>
      <w:r>
        <w:rPr>
          <w:rFonts w:eastAsia="TimesNewRomanPSMT" w:cstheme="minorHAnsi"/>
          <w:sz w:val="24"/>
          <w:szCs w:val="24"/>
        </w:rPr>
        <w:t xml:space="preserve"> </w:t>
      </w:r>
      <w:r w:rsidRPr="000C65B7">
        <w:rPr>
          <w:rFonts w:eastAsia="TimesNewRomanPSMT" w:cstheme="minorHAnsi"/>
          <w:sz w:val="24"/>
          <w:szCs w:val="24"/>
        </w:rPr>
        <w:t>growing similarly in BHI medium. These</w:t>
      </w:r>
      <w:r>
        <w:rPr>
          <w:rFonts w:eastAsia="TimesNewRomanPSMT" w:cstheme="minorHAnsi"/>
          <w:sz w:val="24"/>
          <w:szCs w:val="24"/>
        </w:rPr>
        <w:t xml:space="preserve"> </w:t>
      </w:r>
      <w:r w:rsidRPr="000C65B7">
        <w:rPr>
          <w:rFonts w:eastAsia="TimesNewRomanPSMT" w:cstheme="minorHAnsi"/>
          <w:sz w:val="24"/>
          <w:szCs w:val="24"/>
        </w:rPr>
        <w:t>experiments have been repeated several times</w:t>
      </w:r>
      <w:r>
        <w:rPr>
          <w:rFonts w:eastAsia="TimesNewRomanPSMT" w:cstheme="minorHAnsi"/>
          <w:sz w:val="24"/>
          <w:szCs w:val="24"/>
        </w:rPr>
        <w:t xml:space="preserve"> </w:t>
      </w:r>
      <w:r w:rsidRPr="000C65B7">
        <w:rPr>
          <w:rFonts w:eastAsia="TimesNewRomanPSMT" w:cstheme="minorHAnsi"/>
          <w:sz w:val="24"/>
          <w:szCs w:val="24"/>
        </w:rPr>
        <w:t>using the standard Gram-staining technique</w:t>
      </w:r>
      <w:r>
        <w:rPr>
          <w:rFonts w:eastAsia="TimesNewRomanPSMT" w:cstheme="minorHAnsi"/>
          <w:sz w:val="24"/>
          <w:szCs w:val="24"/>
        </w:rPr>
        <w:t xml:space="preserve"> </w:t>
      </w:r>
      <w:r w:rsidRPr="000C65B7">
        <w:rPr>
          <w:rFonts w:eastAsia="TimesNewRomanPSMT" w:cstheme="minorHAnsi"/>
          <w:sz w:val="24"/>
          <w:szCs w:val="24"/>
        </w:rPr>
        <w:t>and optical microscopy (final magnification</w:t>
      </w:r>
      <w:r>
        <w:rPr>
          <w:rFonts w:eastAsia="TimesNewRomanPSMT" w:cstheme="minorHAnsi"/>
          <w:sz w:val="24"/>
          <w:szCs w:val="24"/>
        </w:rPr>
        <w:t xml:space="preserve"> </w:t>
      </w:r>
      <w:r w:rsidRPr="000C65B7">
        <w:rPr>
          <w:rFonts w:eastAsia="TimesNewRomanPSMT" w:cstheme="minorHAnsi"/>
          <w:sz w:val="24"/>
          <w:szCs w:val="24"/>
        </w:rPr>
        <w:t>1000-fold).</w:t>
      </w:r>
    </w:p>
    <w:p w:rsidR="003B3B5D" w:rsidRDefault="003B3B5D" w:rsidP="003B3B5D">
      <w:pPr>
        <w:autoSpaceDE w:val="0"/>
        <w:autoSpaceDN w:val="0"/>
        <w:adjustRightInd w:val="0"/>
        <w:spacing w:after="0" w:line="360" w:lineRule="auto"/>
        <w:jc w:val="both"/>
        <w:rPr>
          <w:rFonts w:eastAsia="TimesNewRomanPS-BoldMT" w:cstheme="minorHAnsi"/>
          <w:b/>
          <w:bCs/>
          <w:sz w:val="24"/>
          <w:szCs w:val="24"/>
        </w:rPr>
      </w:pPr>
    </w:p>
    <w:p w:rsidR="003B3B5D" w:rsidRDefault="003B3B5D" w:rsidP="003B3B5D">
      <w:pPr>
        <w:autoSpaceDE w:val="0"/>
        <w:autoSpaceDN w:val="0"/>
        <w:adjustRightInd w:val="0"/>
        <w:spacing w:after="0" w:line="360" w:lineRule="auto"/>
        <w:jc w:val="both"/>
        <w:rPr>
          <w:rFonts w:eastAsia="TimesNewRomanPS-BoldMT" w:cstheme="minorHAnsi"/>
          <w:b/>
          <w:bCs/>
          <w:sz w:val="24"/>
          <w:szCs w:val="24"/>
        </w:rPr>
      </w:pPr>
      <w:r w:rsidRPr="000C65B7">
        <w:rPr>
          <w:rFonts w:eastAsia="TimesNewRomanPS-BoldMT" w:cstheme="minorHAnsi"/>
          <w:b/>
          <w:bCs/>
          <w:sz w:val="24"/>
          <w:szCs w:val="24"/>
        </w:rPr>
        <w:t>Optical Microscopy and Scanning Electron</w:t>
      </w:r>
      <w:r>
        <w:rPr>
          <w:rFonts w:eastAsia="TimesNewRomanPS-BoldMT" w:cstheme="minorHAnsi"/>
          <w:b/>
          <w:bCs/>
          <w:sz w:val="24"/>
          <w:szCs w:val="24"/>
        </w:rPr>
        <w:t xml:space="preserve"> </w:t>
      </w:r>
      <w:r w:rsidRPr="000C65B7">
        <w:rPr>
          <w:rFonts w:eastAsia="TimesNewRomanPS-BoldMT" w:cstheme="minorHAnsi"/>
          <w:b/>
          <w:bCs/>
          <w:sz w:val="24"/>
          <w:szCs w:val="24"/>
        </w:rPr>
        <w:t>Microscopy (SEM):</w:t>
      </w:r>
    </w:p>
    <w:p w:rsidR="003B3B5D" w:rsidRPr="000C65B7" w:rsidRDefault="003B3B5D" w:rsidP="003B3B5D">
      <w:pPr>
        <w:autoSpaceDE w:val="0"/>
        <w:autoSpaceDN w:val="0"/>
        <w:adjustRightInd w:val="0"/>
        <w:spacing w:after="0" w:line="360" w:lineRule="auto"/>
        <w:jc w:val="both"/>
        <w:rPr>
          <w:rFonts w:eastAsia="TimesNewRomanPSMT" w:cstheme="minorHAnsi"/>
          <w:sz w:val="24"/>
          <w:szCs w:val="24"/>
        </w:rPr>
      </w:pPr>
      <w:r w:rsidRPr="000C65B7">
        <w:rPr>
          <w:rFonts w:eastAsia="TimesNewRomanPSMT" w:cstheme="minorHAnsi"/>
          <w:sz w:val="24"/>
          <w:szCs w:val="24"/>
        </w:rPr>
        <w:t>Bacterial culture (overnight or diluted 100-fold</w:t>
      </w:r>
      <w:r>
        <w:rPr>
          <w:rFonts w:eastAsia="TimesNewRomanPSMT" w:cstheme="minorHAnsi"/>
          <w:sz w:val="24"/>
          <w:szCs w:val="24"/>
        </w:rPr>
        <w:t xml:space="preserve"> </w:t>
      </w:r>
      <w:r w:rsidRPr="000C65B7">
        <w:rPr>
          <w:rFonts w:eastAsia="TimesNewRomanPSMT" w:cstheme="minorHAnsi"/>
          <w:sz w:val="24"/>
          <w:szCs w:val="24"/>
        </w:rPr>
        <w:t>in BHI broth containing 6.5% sucrose) is fixed</w:t>
      </w:r>
      <w:r>
        <w:rPr>
          <w:rFonts w:eastAsia="TimesNewRomanPSMT" w:cstheme="minorHAnsi"/>
          <w:sz w:val="24"/>
          <w:szCs w:val="24"/>
        </w:rPr>
        <w:t xml:space="preserve"> </w:t>
      </w:r>
      <w:r w:rsidRPr="000C65B7">
        <w:rPr>
          <w:rFonts w:eastAsia="TimesNewRomanPSMT" w:cstheme="minorHAnsi"/>
          <w:sz w:val="24"/>
          <w:szCs w:val="24"/>
        </w:rPr>
        <w:t>on a mica sheet with 2.5% glutaraldehyde.</w:t>
      </w:r>
      <w:r>
        <w:rPr>
          <w:rFonts w:eastAsia="TimesNewRomanPSMT" w:cstheme="minorHAnsi"/>
          <w:sz w:val="24"/>
          <w:szCs w:val="24"/>
        </w:rPr>
        <w:t xml:space="preserve"> </w:t>
      </w:r>
      <w:r w:rsidRPr="000C65B7">
        <w:rPr>
          <w:rFonts w:eastAsia="TimesNewRomanPSMT" w:cstheme="minorHAnsi"/>
          <w:sz w:val="24"/>
          <w:szCs w:val="24"/>
        </w:rPr>
        <w:t>Bacteria on the mica sheet are then washed</w:t>
      </w:r>
      <w:r>
        <w:rPr>
          <w:rFonts w:eastAsia="TimesNewRomanPSMT" w:cstheme="minorHAnsi"/>
          <w:sz w:val="24"/>
          <w:szCs w:val="24"/>
        </w:rPr>
        <w:t xml:space="preserve"> </w:t>
      </w:r>
      <w:r w:rsidRPr="000C65B7">
        <w:rPr>
          <w:rFonts w:eastAsia="TimesNewRomanPSMT" w:cstheme="minorHAnsi"/>
          <w:sz w:val="24"/>
          <w:szCs w:val="24"/>
        </w:rPr>
        <w:t>serially with25% ethanol to absolute ethanol</w:t>
      </w:r>
      <w:r>
        <w:rPr>
          <w:rFonts w:eastAsia="TimesNewRomanPSMT" w:cstheme="minorHAnsi"/>
          <w:sz w:val="24"/>
          <w:szCs w:val="24"/>
        </w:rPr>
        <w:t xml:space="preserve"> </w:t>
      </w:r>
      <w:r w:rsidRPr="000C65B7">
        <w:rPr>
          <w:rFonts w:eastAsia="TimesNewRomanPSMT" w:cstheme="minorHAnsi"/>
          <w:sz w:val="24"/>
          <w:szCs w:val="24"/>
        </w:rPr>
        <w:t>and the fixed bacteria are finally dried and</w:t>
      </w:r>
      <w:r>
        <w:rPr>
          <w:rFonts w:eastAsia="TimesNewRomanPSMT" w:cstheme="minorHAnsi"/>
          <w:sz w:val="24"/>
          <w:szCs w:val="24"/>
        </w:rPr>
        <w:t xml:space="preserve"> </w:t>
      </w:r>
      <w:r w:rsidRPr="000C65B7">
        <w:rPr>
          <w:rFonts w:eastAsia="TimesNewRomanPSMT" w:cstheme="minorHAnsi"/>
          <w:sz w:val="24"/>
          <w:szCs w:val="24"/>
        </w:rPr>
        <w:t>shadowed with gold particles for 10 seconds.</w:t>
      </w:r>
      <w:r>
        <w:rPr>
          <w:rFonts w:eastAsia="TimesNewRomanPSMT" w:cstheme="minorHAnsi"/>
          <w:sz w:val="24"/>
          <w:szCs w:val="24"/>
        </w:rPr>
        <w:t xml:space="preserve"> </w:t>
      </w:r>
      <w:r w:rsidRPr="000C65B7">
        <w:rPr>
          <w:rFonts w:eastAsia="TimesNewRomanPSMT" w:cstheme="minorHAnsi"/>
          <w:sz w:val="24"/>
          <w:szCs w:val="24"/>
        </w:rPr>
        <w:t>They are then seen by a scanning electron</w:t>
      </w:r>
      <w:r>
        <w:rPr>
          <w:rFonts w:eastAsia="TimesNewRomanPSMT" w:cstheme="minorHAnsi"/>
          <w:sz w:val="24"/>
          <w:szCs w:val="24"/>
        </w:rPr>
        <w:t xml:space="preserve"> </w:t>
      </w:r>
      <w:r w:rsidRPr="000C65B7">
        <w:rPr>
          <w:rFonts w:eastAsia="TimesNewRomanPSMT" w:cstheme="minorHAnsi"/>
          <w:sz w:val="24"/>
          <w:szCs w:val="24"/>
        </w:rPr>
        <w:t>microscope (JEOLJSM- 7600F) at 15KV. The</w:t>
      </w:r>
      <w:r>
        <w:rPr>
          <w:rFonts w:eastAsia="TimesNewRomanPSMT" w:cstheme="minorHAnsi"/>
          <w:sz w:val="24"/>
          <w:szCs w:val="24"/>
        </w:rPr>
        <w:t xml:space="preserve"> </w:t>
      </w:r>
      <w:r w:rsidRPr="000C65B7">
        <w:rPr>
          <w:rFonts w:eastAsia="TimesNewRomanPSMT" w:cstheme="minorHAnsi"/>
          <w:sz w:val="24"/>
          <w:szCs w:val="24"/>
        </w:rPr>
        <w:t>aliquot of the same bacterial sample is also</w:t>
      </w:r>
      <w:r>
        <w:rPr>
          <w:rFonts w:eastAsia="TimesNewRomanPSMT" w:cstheme="minorHAnsi"/>
          <w:sz w:val="24"/>
          <w:szCs w:val="24"/>
        </w:rPr>
        <w:t xml:space="preserve"> </w:t>
      </w:r>
      <w:r w:rsidRPr="000C65B7">
        <w:rPr>
          <w:rFonts w:eastAsia="TimesNewRomanPSMT" w:cstheme="minorHAnsi"/>
          <w:sz w:val="24"/>
          <w:szCs w:val="24"/>
        </w:rPr>
        <w:t>critically examined by optical microscopy after</w:t>
      </w:r>
      <w:r>
        <w:rPr>
          <w:rFonts w:eastAsia="TimesNewRomanPSMT" w:cstheme="minorHAnsi"/>
          <w:sz w:val="24"/>
          <w:szCs w:val="24"/>
        </w:rPr>
        <w:t xml:space="preserve"> </w:t>
      </w:r>
      <w:r w:rsidRPr="000C65B7">
        <w:rPr>
          <w:rFonts w:eastAsia="TimesNewRomanPSMT" w:cstheme="minorHAnsi"/>
          <w:sz w:val="24"/>
          <w:szCs w:val="24"/>
        </w:rPr>
        <w:t>Gram-staining. For each condition in this study</w:t>
      </w:r>
      <w:r>
        <w:rPr>
          <w:rFonts w:eastAsia="TimesNewRomanPSMT" w:cstheme="minorHAnsi"/>
          <w:sz w:val="24"/>
          <w:szCs w:val="24"/>
        </w:rPr>
        <w:t xml:space="preserve"> </w:t>
      </w:r>
      <w:r w:rsidRPr="000C65B7">
        <w:rPr>
          <w:rFonts w:eastAsia="TimesNewRomanPSMT" w:cstheme="minorHAnsi"/>
          <w:sz w:val="24"/>
          <w:szCs w:val="24"/>
        </w:rPr>
        <w:t>at least 3 replicates were performed in all our</w:t>
      </w:r>
      <w:r>
        <w:rPr>
          <w:rFonts w:eastAsia="TimesNewRomanPSMT" w:cstheme="minorHAnsi"/>
          <w:sz w:val="24"/>
          <w:szCs w:val="24"/>
        </w:rPr>
        <w:t xml:space="preserve"> </w:t>
      </w:r>
      <w:r w:rsidRPr="000C65B7">
        <w:rPr>
          <w:rFonts w:eastAsia="TimesNewRomanPSMT" w:cstheme="minorHAnsi"/>
          <w:sz w:val="24"/>
          <w:szCs w:val="24"/>
        </w:rPr>
        <w:t>experiments.</w:t>
      </w:r>
    </w:p>
    <w:p w:rsidR="003B3B5D" w:rsidRDefault="003B3B5D" w:rsidP="003B3B5D">
      <w:pPr>
        <w:autoSpaceDE w:val="0"/>
        <w:autoSpaceDN w:val="0"/>
        <w:adjustRightInd w:val="0"/>
        <w:spacing w:after="0" w:line="360" w:lineRule="auto"/>
        <w:jc w:val="both"/>
        <w:rPr>
          <w:rFonts w:eastAsia="TimesNewRomanPS-BoldMT" w:cstheme="minorHAnsi"/>
          <w:b/>
          <w:bCs/>
          <w:sz w:val="24"/>
          <w:szCs w:val="24"/>
        </w:rPr>
      </w:pPr>
    </w:p>
    <w:p w:rsidR="003B3B5D" w:rsidRPr="000C65B7" w:rsidRDefault="003B3B5D" w:rsidP="003B3B5D">
      <w:pPr>
        <w:autoSpaceDE w:val="0"/>
        <w:autoSpaceDN w:val="0"/>
        <w:adjustRightInd w:val="0"/>
        <w:spacing w:after="0" w:line="360" w:lineRule="auto"/>
        <w:jc w:val="both"/>
        <w:rPr>
          <w:rFonts w:eastAsia="TimesNewRomanPS-BoldMT" w:cstheme="minorHAnsi"/>
          <w:b/>
          <w:bCs/>
          <w:sz w:val="24"/>
          <w:szCs w:val="24"/>
        </w:rPr>
      </w:pPr>
      <w:r w:rsidRPr="000C65B7">
        <w:rPr>
          <w:rFonts w:eastAsia="TimesNewRomanPS-BoldMT" w:cstheme="minorHAnsi"/>
          <w:b/>
          <w:bCs/>
          <w:sz w:val="24"/>
          <w:szCs w:val="24"/>
        </w:rPr>
        <w:t>RESULTS:</w:t>
      </w:r>
    </w:p>
    <w:p w:rsidR="003B3B5D" w:rsidRDefault="003B3B5D" w:rsidP="003B3B5D">
      <w:pPr>
        <w:autoSpaceDE w:val="0"/>
        <w:autoSpaceDN w:val="0"/>
        <w:adjustRightInd w:val="0"/>
        <w:spacing w:after="0" w:line="360" w:lineRule="auto"/>
        <w:jc w:val="both"/>
        <w:rPr>
          <w:rFonts w:eastAsia="TimesNewRomanPS-BoldMT" w:cstheme="minorHAnsi"/>
          <w:b/>
          <w:bCs/>
          <w:sz w:val="24"/>
          <w:szCs w:val="24"/>
        </w:rPr>
      </w:pPr>
      <w:r w:rsidRPr="000C65B7">
        <w:rPr>
          <w:rFonts w:eastAsia="TimesNewRomanPS-BoldMT" w:cstheme="minorHAnsi"/>
          <w:b/>
          <w:bCs/>
          <w:sz w:val="24"/>
          <w:szCs w:val="24"/>
        </w:rPr>
        <w:t>Smooth and rough colonies of S</w:t>
      </w:r>
      <w:r w:rsidR="004C4287" w:rsidRPr="000C65B7">
        <w:rPr>
          <w:rFonts w:eastAsia="TimesNewRomanPS-BoldMT" w:cstheme="minorHAnsi"/>
          <w:b/>
          <w:bCs/>
          <w:sz w:val="24"/>
          <w:szCs w:val="24"/>
        </w:rPr>
        <w:t>.</w:t>
      </w:r>
      <w:r w:rsidR="004C4287">
        <w:rPr>
          <w:rFonts w:eastAsia="TimesNewRomanPS-BoldMT" w:cstheme="minorHAnsi"/>
          <w:b/>
          <w:bCs/>
          <w:sz w:val="24"/>
          <w:szCs w:val="24"/>
        </w:rPr>
        <w:t xml:space="preserve"> </w:t>
      </w:r>
      <w:r w:rsidR="004C4287" w:rsidRPr="000C65B7">
        <w:rPr>
          <w:rFonts w:eastAsia="TimesNewRomanPS-BoldMT" w:cstheme="minorHAnsi"/>
          <w:b/>
          <w:bCs/>
          <w:sz w:val="24"/>
          <w:szCs w:val="24"/>
        </w:rPr>
        <w:t>Oralis</w:t>
      </w:r>
      <w:r w:rsidR="004C4287">
        <w:rPr>
          <w:rFonts w:eastAsia="TimesNewRomanPS-BoldMT" w:cstheme="minorHAnsi"/>
          <w:b/>
          <w:bCs/>
          <w:sz w:val="24"/>
          <w:szCs w:val="24"/>
        </w:rPr>
        <w:t xml:space="preserve"> </w:t>
      </w:r>
      <w:r>
        <w:rPr>
          <w:rFonts w:eastAsia="TimesNewRomanPS-BoldMT" w:cstheme="minorHAnsi"/>
          <w:b/>
          <w:bCs/>
          <w:sz w:val="24"/>
          <w:szCs w:val="24"/>
        </w:rPr>
        <w:t>:</w:t>
      </w:r>
    </w:p>
    <w:p w:rsidR="003B3B5D" w:rsidRPr="000C65B7" w:rsidRDefault="003B3B5D" w:rsidP="003B3B5D">
      <w:pPr>
        <w:autoSpaceDE w:val="0"/>
        <w:autoSpaceDN w:val="0"/>
        <w:adjustRightInd w:val="0"/>
        <w:spacing w:after="0" w:line="360" w:lineRule="auto"/>
        <w:jc w:val="both"/>
        <w:rPr>
          <w:rFonts w:eastAsia="TimesNewRomanPSMT" w:cstheme="minorHAnsi"/>
          <w:sz w:val="24"/>
          <w:szCs w:val="24"/>
        </w:rPr>
      </w:pPr>
      <w:r w:rsidRPr="000C65B7">
        <w:rPr>
          <w:rFonts w:eastAsia="TimesNewRomanPSMT" w:cstheme="minorHAnsi"/>
          <w:sz w:val="24"/>
          <w:szCs w:val="24"/>
        </w:rPr>
        <w:t>Microbiological experiments and analyses by</w:t>
      </w:r>
      <w:r>
        <w:rPr>
          <w:rFonts w:eastAsia="TimesNewRomanPSMT" w:cstheme="minorHAnsi"/>
          <w:sz w:val="24"/>
          <w:szCs w:val="24"/>
        </w:rPr>
        <w:t xml:space="preserve"> </w:t>
      </w:r>
      <w:r w:rsidRPr="000C65B7">
        <w:rPr>
          <w:rFonts w:eastAsia="TimesNewRomanPSMT" w:cstheme="minorHAnsi"/>
          <w:sz w:val="24"/>
          <w:szCs w:val="24"/>
        </w:rPr>
        <w:t>microscopy (optical as well SEM) lead to a</w:t>
      </w:r>
      <w:r>
        <w:rPr>
          <w:rFonts w:eastAsia="TimesNewRomanPSMT" w:cstheme="minorHAnsi"/>
          <w:sz w:val="24"/>
          <w:szCs w:val="24"/>
        </w:rPr>
        <w:t xml:space="preserve"> </w:t>
      </w:r>
      <w:r w:rsidRPr="000C65B7">
        <w:rPr>
          <w:rFonts w:eastAsia="TimesNewRomanPSMT" w:cstheme="minorHAnsi"/>
          <w:sz w:val="24"/>
          <w:szCs w:val="24"/>
        </w:rPr>
        <w:t>conclusion that the S</w:t>
      </w:r>
      <w:r w:rsidR="004C4287" w:rsidRPr="000C65B7">
        <w:rPr>
          <w:rFonts w:eastAsia="TimesNewRomanPSMT" w:cstheme="minorHAnsi"/>
          <w:sz w:val="24"/>
          <w:szCs w:val="24"/>
        </w:rPr>
        <w:t>.</w:t>
      </w:r>
      <w:r w:rsidR="004C4287">
        <w:rPr>
          <w:rFonts w:eastAsia="TimesNewRomanPSMT" w:cstheme="minorHAnsi"/>
          <w:sz w:val="24"/>
          <w:szCs w:val="24"/>
        </w:rPr>
        <w:t xml:space="preserve"> </w:t>
      </w:r>
      <w:r w:rsidR="004C4287" w:rsidRPr="000C65B7">
        <w:rPr>
          <w:rFonts w:eastAsia="TimesNewRomanPSMT" w:cstheme="minorHAnsi"/>
          <w:sz w:val="24"/>
          <w:szCs w:val="24"/>
        </w:rPr>
        <w:t xml:space="preserve">Oralis </w:t>
      </w:r>
      <w:r w:rsidRPr="000C65B7">
        <w:rPr>
          <w:rFonts w:eastAsia="TimesNewRomanPSMT" w:cstheme="minorHAnsi"/>
          <w:sz w:val="24"/>
          <w:szCs w:val="24"/>
        </w:rPr>
        <w:t>grows in-chains of</w:t>
      </w:r>
      <w:r>
        <w:rPr>
          <w:rFonts w:eastAsia="TimesNewRomanPSMT" w:cstheme="minorHAnsi"/>
          <w:sz w:val="24"/>
          <w:szCs w:val="24"/>
        </w:rPr>
        <w:t xml:space="preserve"> </w:t>
      </w:r>
      <w:r w:rsidRPr="000C65B7">
        <w:rPr>
          <w:rFonts w:eastAsia="TimesNewRomanPSMT" w:cstheme="minorHAnsi"/>
          <w:sz w:val="24"/>
          <w:szCs w:val="24"/>
        </w:rPr>
        <w:t>diplococcic individuals (growth phase).These</w:t>
      </w:r>
      <w:r>
        <w:rPr>
          <w:rFonts w:eastAsia="TimesNewRomanPSMT" w:cstheme="minorHAnsi"/>
          <w:sz w:val="24"/>
          <w:szCs w:val="24"/>
        </w:rPr>
        <w:t xml:space="preserve"> </w:t>
      </w:r>
      <w:r w:rsidRPr="000C65B7">
        <w:rPr>
          <w:rFonts w:eastAsia="TimesNewRomanPSMT" w:cstheme="minorHAnsi"/>
          <w:sz w:val="24"/>
          <w:szCs w:val="24"/>
        </w:rPr>
        <w:t>chains grow longer and reach to their</w:t>
      </w:r>
      <w:r>
        <w:rPr>
          <w:rFonts w:eastAsia="TimesNewRomanPSMT" w:cstheme="minorHAnsi"/>
          <w:sz w:val="24"/>
          <w:szCs w:val="24"/>
        </w:rPr>
        <w:t xml:space="preserve"> </w:t>
      </w:r>
      <w:r w:rsidRPr="000C65B7">
        <w:rPr>
          <w:rFonts w:eastAsia="TimesNewRomanPSMT" w:cstheme="minorHAnsi"/>
          <w:sz w:val="24"/>
          <w:szCs w:val="24"/>
        </w:rPr>
        <w:t>stationary- phase, approximately within 6-7</w:t>
      </w:r>
      <w:r>
        <w:rPr>
          <w:rFonts w:eastAsia="TimesNewRomanPSMT" w:cstheme="minorHAnsi"/>
          <w:sz w:val="24"/>
          <w:szCs w:val="24"/>
        </w:rPr>
        <w:t xml:space="preserve"> </w:t>
      </w:r>
      <w:r w:rsidRPr="000C65B7">
        <w:rPr>
          <w:rFonts w:eastAsia="TimesNewRomanPSMT" w:cstheme="minorHAnsi"/>
          <w:sz w:val="24"/>
          <w:szCs w:val="24"/>
        </w:rPr>
        <w:t>hours. Duration of growth phase is determined</w:t>
      </w:r>
      <w:r>
        <w:rPr>
          <w:rFonts w:eastAsia="TimesNewRomanPSMT" w:cstheme="minorHAnsi"/>
          <w:sz w:val="24"/>
          <w:szCs w:val="24"/>
        </w:rPr>
        <w:t xml:space="preserve"> </w:t>
      </w:r>
      <w:r w:rsidRPr="000C65B7">
        <w:rPr>
          <w:rFonts w:eastAsia="TimesNewRomanPSMT" w:cstheme="minorHAnsi"/>
          <w:sz w:val="24"/>
          <w:szCs w:val="24"/>
        </w:rPr>
        <w:t>by the availability of essential nutrients in their</w:t>
      </w:r>
      <w:r>
        <w:rPr>
          <w:rFonts w:eastAsia="TimesNewRomanPSMT" w:cstheme="minorHAnsi"/>
          <w:sz w:val="24"/>
          <w:szCs w:val="24"/>
        </w:rPr>
        <w:t xml:space="preserve"> </w:t>
      </w:r>
      <w:r w:rsidRPr="000C65B7">
        <w:rPr>
          <w:rFonts w:eastAsia="TimesNewRomanPSMT" w:cstheme="minorHAnsi"/>
          <w:sz w:val="24"/>
          <w:szCs w:val="24"/>
        </w:rPr>
        <w:t>growth environment.</w:t>
      </w:r>
    </w:p>
    <w:p w:rsidR="003B3B5D" w:rsidRDefault="003B3B5D" w:rsidP="003B3B5D">
      <w:pPr>
        <w:autoSpaceDE w:val="0"/>
        <w:autoSpaceDN w:val="0"/>
        <w:adjustRightInd w:val="0"/>
        <w:spacing w:after="0" w:line="360" w:lineRule="auto"/>
        <w:jc w:val="both"/>
        <w:rPr>
          <w:rFonts w:eastAsia="TimesNewRomanPSMT" w:cstheme="minorHAnsi"/>
          <w:sz w:val="24"/>
          <w:szCs w:val="24"/>
        </w:rPr>
      </w:pPr>
    </w:p>
    <w:p w:rsidR="003B3B5D" w:rsidRPr="000C65B7" w:rsidRDefault="003B3B5D" w:rsidP="003B3B5D">
      <w:pPr>
        <w:autoSpaceDE w:val="0"/>
        <w:autoSpaceDN w:val="0"/>
        <w:adjustRightInd w:val="0"/>
        <w:spacing w:after="0" w:line="360" w:lineRule="auto"/>
        <w:jc w:val="both"/>
        <w:rPr>
          <w:rFonts w:eastAsia="TimesNewRomanPSMT" w:cstheme="minorHAnsi"/>
          <w:sz w:val="24"/>
          <w:szCs w:val="24"/>
        </w:rPr>
      </w:pPr>
      <w:r w:rsidRPr="000C65B7">
        <w:rPr>
          <w:rFonts w:eastAsia="TimesNewRomanPSMT" w:cstheme="minorHAnsi"/>
          <w:sz w:val="24"/>
          <w:szCs w:val="24"/>
        </w:rPr>
        <w:t>We have spread these bacteria on blood agar</w:t>
      </w:r>
      <w:r>
        <w:rPr>
          <w:rFonts w:eastAsia="TimesNewRomanPSMT" w:cstheme="minorHAnsi"/>
          <w:sz w:val="24"/>
          <w:szCs w:val="24"/>
        </w:rPr>
        <w:t xml:space="preserve"> </w:t>
      </w:r>
      <w:r w:rsidRPr="000C65B7">
        <w:rPr>
          <w:rFonts w:eastAsia="TimesNewRomanPSMT" w:cstheme="minorHAnsi"/>
          <w:sz w:val="24"/>
          <w:szCs w:val="24"/>
        </w:rPr>
        <w:t>medium by soft agar overlay technique</w:t>
      </w:r>
      <w:r>
        <w:rPr>
          <w:rFonts w:eastAsia="TimesNewRomanPSMT" w:cstheme="minorHAnsi"/>
          <w:sz w:val="24"/>
          <w:szCs w:val="24"/>
        </w:rPr>
        <w:t xml:space="preserve"> </w:t>
      </w:r>
      <w:r w:rsidRPr="000C65B7">
        <w:rPr>
          <w:rFonts w:eastAsia="TimesNewRomanPSMT" w:cstheme="minorHAnsi"/>
          <w:sz w:val="24"/>
          <w:szCs w:val="24"/>
        </w:rPr>
        <w:t>minimizing the shearing forces, which are</w:t>
      </w:r>
      <w:r>
        <w:rPr>
          <w:rFonts w:eastAsia="TimesNewRomanPSMT" w:cstheme="minorHAnsi"/>
          <w:sz w:val="24"/>
          <w:szCs w:val="24"/>
        </w:rPr>
        <w:t xml:space="preserve"> </w:t>
      </w:r>
      <w:r w:rsidRPr="000C65B7">
        <w:rPr>
          <w:rFonts w:eastAsia="TimesNewRomanPSMT" w:cstheme="minorHAnsi"/>
          <w:sz w:val="24"/>
          <w:szCs w:val="24"/>
        </w:rPr>
        <w:t>responsible for the breakage of their population</w:t>
      </w:r>
      <w:r>
        <w:rPr>
          <w:rFonts w:eastAsia="TimesNewRomanPSMT" w:cstheme="minorHAnsi"/>
          <w:sz w:val="24"/>
          <w:szCs w:val="24"/>
        </w:rPr>
        <w:t xml:space="preserve"> </w:t>
      </w:r>
      <w:r w:rsidRPr="000C65B7">
        <w:rPr>
          <w:rFonts w:eastAsia="TimesNewRomanPSMT" w:cstheme="minorHAnsi"/>
          <w:sz w:val="24"/>
          <w:szCs w:val="24"/>
        </w:rPr>
        <w:t>in –chains and clusters. We have also observed</w:t>
      </w:r>
      <w:r>
        <w:rPr>
          <w:rFonts w:eastAsia="TimesNewRomanPSMT" w:cstheme="minorHAnsi"/>
          <w:sz w:val="24"/>
          <w:szCs w:val="24"/>
        </w:rPr>
        <w:t xml:space="preserve"> </w:t>
      </w:r>
      <w:r w:rsidRPr="000C65B7">
        <w:rPr>
          <w:rFonts w:eastAsia="TimesNewRomanPSMT" w:cstheme="minorHAnsi"/>
          <w:sz w:val="24"/>
          <w:szCs w:val="24"/>
        </w:rPr>
        <w:t>two kinds of colonies in the course of their</w:t>
      </w:r>
      <w:r w:rsidR="004C4287">
        <w:rPr>
          <w:rFonts w:eastAsia="TimesNewRomanPSMT" w:cstheme="minorHAnsi"/>
          <w:sz w:val="24"/>
          <w:szCs w:val="24"/>
        </w:rPr>
        <w:t xml:space="preserve"> </w:t>
      </w:r>
      <w:r w:rsidRPr="000C65B7">
        <w:rPr>
          <w:rFonts w:eastAsia="TimesNewRomanPSMT" w:cstheme="minorHAnsi"/>
          <w:sz w:val="24"/>
          <w:szCs w:val="24"/>
        </w:rPr>
        <w:t xml:space="preserve">growth </w:t>
      </w:r>
      <w:r>
        <w:rPr>
          <w:rFonts w:eastAsia="TimesNewRomanPSMT" w:cstheme="minorHAnsi"/>
          <w:sz w:val="24"/>
          <w:szCs w:val="24"/>
        </w:rPr>
        <w:t xml:space="preserve"> </w:t>
      </w:r>
      <w:r w:rsidRPr="000C65B7">
        <w:rPr>
          <w:rFonts w:eastAsia="TimesNewRomanPSMT" w:cstheme="minorHAnsi"/>
          <w:sz w:val="24"/>
          <w:szCs w:val="24"/>
        </w:rPr>
        <w:t>in incubator (37°C): smooth or small</w:t>
      </w:r>
      <w:r>
        <w:rPr>
          <w:rFonts w:eastAsia="TimesNewRomanPSMT" w:cstheme="minorHAnsi"/>
          <w:sz w:val="24"/>
          <w:szCs w:val="24"/>
        </w:rPr>
        <w:t xml:space="preserve"> </w:t>
      </w:r>
      <w:r w:rsidRPr="000C65B7">
        <w:rPr>
          <w:rFonts w:eastAsia="TimesNewRomanPSMT" w:cstheme="minorHAnsi"/>
          <w:sz w:val="24"/>
          <w:szCs w:val="24"/>
        </w:rPr>
        <w:t>colonies which appear shiny with defined</w:t>
      </w:r>
      <w:r>
        <w:rPr>
          <w:rFonts w:eastAsia="TimesNewRomanPSMT" w:cstheme="minorHAnsi"/>
          <w:sz w:val="24"/>
          <w:szCs w:val="24"/>
        </w:rPr>
        <w:t xml:space="preserve"> </w:t>
      </w:r>
      <w:r w:rsidRPr="000C65B7">
        <w:rPr>
          <w:rFonts w:eastAsia="TimesNewRomanPSMT" w:cstheme="minorHAnsi"/>
          <w:sz w:val="24"/>
          <w:szCs w:val="24"/>
        </w:rPr>
        <w:t>contour after 10 hours of growth become rough</w:t>
      </w:r>
      <w:r>
        <w:rPr>
          <w:rFonts w:eastAsia="TimesNewRomanPSMT" w:cstheme="minorHAnsi"/>
          <w:sz w:val="24"/>
          <w:szCs w:val="24"/>
        </w:rPr>
        <w:t xml:space="preserve"> </w:t>
      </w:r>
      <w:r w:rsidRPr="000C65B7">
        <w:rPr>
          <w:rFonts w:eastAsia="TimesNewRomanPSMT" w:cstheme="minorHAnsi"/>
          <w:sz w:val="24"/>
          <w:szCs w:val="24"/>
        </w:rPr>
        <w:t>colonies after 24 hours or beyond. Rough</w:t>
      </w:r>
      <w:r>
        <w:rPr>
          <w:rFonts w:eastAsia="TimesNewRomanPSMT" w:cstheme="minorHAnsi"/>
          <w:sz w:val="24"/>
          <w:szCs w:val="24"/>
        </w:rPr>
        <w:t xml:space="preserve"> </w:t>
      </w:r>
      <w:r w:rsidRPr="000C65B7">
        <w:rPr>
          <w:rFonts w:eastAsia="TimesNewRomanPSMT" w:cstheme="minorHAnsi"/>
          <w:sz w:val="24"/>
          <w:szCs w:val="24"/>
        </w:rPr>
        <w:t>colonies have uneven edges with irregular</w:t>
      </w:r>
      <w:r>
        <w:rPr>
          <w:rFonts w:eastAsia="TimesNewRomanPSMT" w:cstheme="minorHAnsi"/>
          <w:sz w:val="24"/>
          <w:szCs w:val="24"/>
        </w:rPr>
        <w:t xml:space="preserve"> </w:t>
      </w:r>
      <w:r w:rsidRPr="000C65B7">
        <w:rPr>
          <w:rFonts w:eastAsia="TimesNewRomanPSMT" w:cstheme="minorHAnsi"/>
          <w:sz w:val="24"/>
          <w:szCs w:val="24"/>
        </w:rPr>
        <w:t>contour.</w:t>
      </w:r>
    </w:p>
    <w:p w:rsidR="003B3B5D" w:rsidRDefault="003B3B5D" w:rsidP="003B3B5D">
      <w:pPr>
        <w:autoSpaceDE w:val="0"/>
        <w:autoSpaceDN w:val="0"/>
        <w:adjustRightInd w:val="0"/>
        <w:spacing w:after="0" w:line="360" w:lineRule="auto"/>
        <w:jc w:val="both"/>
        <w:rPr>
          <w:rFonts w:eastAsia="TimesNewRomanPSMT" w:cstheme="minorHAnsi"/>
          <w:sz w:val="24"/>
          <w:szCs w:val="24"/>
        </w:rPr>
      </w:pPr>
    </w:p>
    <w:p w:rsidR="003B3B5D" w:rsidRDefault="003B3B5D" w:rsidP="003B3B5D">
      <w:pPr>
        <w:autoSpaceDE w:val="0"/>
        <w:autoSpaceDN w:val="0"/>
        <w:adjustRightInd w:val="0"/>
        <w:spacing w:after="0" w:line="360" w:lineRule="auto"/>
        <w:jc w:val="both"/>
        <w:rPr>
          <w:rFonts w:eastAsia="TimesNewRomanPSMT" w:cstheme="minorHAnsi"/>
          <w:sz w:val="24"/>
          <w:szCs w:val="24"/>
        </w:rPr>
      </w:pPr>
      <w:r w:rsidRPr="000C65B7">
        <w:rPr>
          <w:rFonts w:eastAsia="TimesNewRomanPSMT" w:cstheme="minorHAnsi"/>
          <w:sz w:val="24"/>
          <w:szCs w:val="24"/>
        </w:rPr>
        <w:lastRenderedPageBreak/>
        <w:t>Xylitol metabolism of S.</w:t>
      </w:r>
      <w:r w:rsidR="00784C81">
        <w:rPr>
          <w:rFonts w:eastAsia="TimesNewRomanPSMT" w:cstheme="minorHAnsi"/>
          <w:sz w:val="24"/>
          <w:szCs w:val="24"/>
        </w:rPr>
        <w:t xml:space="preserve"> </w:t>
      </w:r>
      <w:r w:rsidRPr="000C65B7">
        <w:rPr>
          <w:rFonts w:eastAsia="TimesNewRomanPSMT" w:cstheme="minorHAnsi"/>
          <w:sz w:val="24"/>
          <w:szCs w:val="24"/>
        </w:rPr>
        <w:t>oralis</w:t>
      </w:r>
      <w:r w:rsidR="00784C81">
        <w:rPr>
          <w:rFonts w:eastAsia="TimesNewRomanPSMT" w:cstheme="minorHAnsi"/>
          <w:sz w:val="24"/>
          <w:szCs w:val="24"/>
        </w:rPr>
        <w:t xml:space="preserve"> </w:t>
      </w:r>
      <w:r w:rsidRPr="000C65B7">
        <w:rPr>
          <w:rFonts w:eastAsia="TimesNewRomanPSMT" w:cstheme="minorHAnsi"/>
          <w:sz w:val="24"/>
          <w:szCs w:val="24"/>
        </w:rPr>
        <w:t>colonies with</w:t>
      </w:r>
      <w:r>
        <w:rPr>
          <w:rFonts w:eastAsia="TimesNewRomanPSMT" w:cstheme="minorHAnsi"/>
          <w:sz w:val="24"/>
          <w:szCs w:val="24"/>
        </w:rPr>
        <w:t xml:space="preserve"> </w:t>
      </w:r>
      <w:r w:rsidRPr="000C65B7">
        <w:rPr>
          <w:rFonts w:eastAsia="TimesNewRomanPSMT" w:cstheme="minorHAnsi"/>
          <w:sz w:val="24"/>
          <w:szCs w:val="24"/>
        </w:rPr>
        <w:t>edges fully satisfies the description of Dr</w:t>
      </w:r>
      <w:r>
        <w:rPr>
          <w:rFonts w:eastAsia="TimesNewRomanPSMT" w:cstheme="minorHAnsi"/>
          <w:sz w:val="24"/>
          <w:szCs w:val="24"/>
        </w:rPr>
        <w:t xml:space="preserve"> Griffith's rough colony</w:t>
      </w:r>
      <w:r w:rsidRPr="000C65B7">
        <w:rPr>
          <w:rFonts w:eastAsia="TimesNewRomanPSMT" w:cstheme="minorHAnsi"/>
          <w:sz w:val="24"/>
          <w:szCs w:val="24"/>
        </w:rPr>
        <w:t>. If we start fresh</w:t>
      </w:r>
      <w:r>
        <w:rPr>
          <w:rFonts w:eastAsia="TimesNewRomanPSMT" w:cstheme="minorHAnsi"/>
          <w:sz w:val="24"/>
          <w:szCs w:val="24"/>
        </w:rPr>
        <w:t xml:space="preserve"> </w:t>
      </w:r>
      <w:r w:rsidRPr="000C65B7">
        <w:rPr>
          <w:rFonts w:eastAsia="TimesNewRomanPSMT" w:cstheme="minorHAnsi"/>
          <w:sz w:val="24"/>
          <w:szCs w:val="24"/>
        </w:rPr>
        <w:t>cultures transferring these rough colonies again</w:t>
      </w:r>
      <w:r>
        <w:rPr>
          <w:rFonts w:eastAsia="TimesNewRomanPSMT" w:cstheme="minorHAnsi"/>
          <w:sz w:val="24"/>
          <w:szCs w:val="24"/>
        </w:rPr>
        <w:t xml:space="preserve"> </w:t>
      </w:r>
      <w:r w:rsidRPr="000C65B7">
        <w:rPr>
          <w:rFonts w:eastAsia="TimesNewRomanPSMT" w:cstheme="minorHAnsi"/>
          <w:sz w:val="24"/>
          <w:szCs w:val="24"/>
        </w:rPr>
        <w:t>into rich broth and then spread on fresh blood</w:t>
      </w:r>
      <w:r>
        <w:rPr>
          <w:rFonts w:eastAsia="TimesNewRomanPSMT" w:cstheme="minorHAnsi"/>
          <w:sz w:val="24"/>
          <w:szCs w:val="24"/>
        </w:rPr>
        <w:t xml:space="preserve"> </w:t>
      </w:r>
      <w:r w:rsidRPr="000C65B7">
        <w:rPr>
          <w:rFonts w:eastAsia="TimesNewRomanPSMT" w:cstheme="minorHAnsi"/>
          <w:sz w:val="24"/>
          <w:szCs w:val="24"/>
        </w:rPr>
        <w:t>agar medium, we always find smooth colonies</w:t>
      </w:r>
      <w:r>
        <w:rPr>
          <w:rFonts w:eastAsia="TimesNewRomanPSMT" w:cstheme="minorHAnsi"/>
          <w:sz w:val="24"/>
          <w:szCs w:val="24"/>
        </w:rPr>
        <w:t xml:space="preserve"> </w:t>
      </w:r>
      <w:r w:rsidRPr="000C65B7">
        <w:rPr>
          <w:rFonts w:eastAsia="TimesNewRomanPSMT" w:cstheme="minorHAnsi"/>
          <w:sz w:val="24"/>
          <w:szCs w:val="24"/>
        </w:rPr>
        <w:t>become rough with longer incubation (24-48</w:t>
      </w:r>
      <w:r>
        <w:rPr>
          <w:rFonts w:eastAsia="TimesNewRomanPSMT" w:cstheme="minorHAnsi"/>
          <w:sz w:val="24"/>
          <w:szCs w:val="24"/>
        </w:rPr>
        <w:t xml:space="preserve"> </w:t>
      </w:r>
      <w:r w:rsidRPr="000C65B7">
        <w:rPr>
          <w:rFonts w:eastAsia="TimesNewRomanPSMT" w:cstheme="minorHAnsi"/>
          <w:sz w:val="24"/>
          <w:szCs w:val="24"/>
        </w:rPr>
        <w:t>hr). By definition, these colony types</w:t>
      </w:r>
      <w:r>
        <w:rPr>
          <w:rFonts w:eastAsia="TimesNewRomanPSMT" w:cstheme="minorHAnsi"/>
          <w:sz w:val="24"/>
          <w:szCs w:val="24"/>
        </w:rPr>
        <w:t xml:space="preserve"> </w:t>
      </w:r>
      <w:r w:rsidRPr="000C65B7">
        <w:rPr>
          <w:rFonts w:eastAsia="TimesNewRomanPSMT" w:cstheme="minorHAnsi"/>
          <w:sz w:val="24"/>
          <w:szCs w:val="24"/>
        </w:rPr>
        <w:t>representing bacterial phenotypes and</w:t>
      </w:r>
      <w:r>
        <w:rPr>
          <w:rFonts w:eastAsia="TimesNewRomanPSMT" w:cstheme="minorHAnsi"/>
          <w:sz w:val="24"/>
          <w:szCs w:val="24"/>
        </w:rPr>
        <w:t xml:space="preserve"> </w:t>
      </w:r>
      <w:r w:rsidRPr="000C65B7">
        <w:rPr>
          <w:rFonts w:eastAsia="TimesNewRomanPSMT" w:cstheme="minorHAnsi"/>
          <w:sz w:val="24"/>
          <w:szCs w:val="24"/>
        </w:rPr>
        <w:t>therefore they are equally capable of producing</w:t>
      </w:r>
      <w:r>
        <w:rPr>
          <w:rFonts w:eastAsia="TimesNewRomanPSMT" w:cstheme="minorHAnsi"/>
          <w:sz w:val="24"/>
          <w:szCs w:val="24"/>
        </w:rPr>
        <w:t xml:space="preserve"> </w:t>
      </w:r>
      <w:r w:rsidRPr="000C65B7">
        <w:rPr>
          <w:rFonts w:eastAsia="TimesNewRomanPSMT" w:cstheme="minorHAnsi"/>
          <w:sz w:val="24"/>
          <w:szCs w:val="24"/>
        </w:rPr>
        <w:t>diseases under physiological conditions of</w:t>
      </w:r>
      <w:r>
        <w:rPr>
          <w:rFonts w:eastAsia="TimesNewRomanPSMT" w:cstheme="minorHAnsi"/>
          <w:sz w:val="24"/>
          <w:szCs w:val="24"/>
        </w:rPr>
        <w:t xml:space="preserve"> </w:t>
      </w:r>
      <w:r w:rsidRPr="000C65B7">
        <w:rPr>
          <w:rFonts w:eastAsia="TimesNewRomanPSMT" w:cstheme="minorHAnsi"/>
          <w:sz w:val="24"/>
          <w:szCs w:val="24"/>
        </w:rPr>
        <w:t>growth. We also want to emphasize that their</w:t>
      </w:r>
      <w:r>
        <w:rPr>
          <w:rFonts w:eastAsia="TimesNewRomanPSMT" w:cstheme="minorHAnsi"/>
          <w:sz w:val="24"/>
          <w:szCs w:val="24"/>
        </w:rPr>
        <w:t xml:space="preserve"> </w:t>
      </w:r>
      <w:r w:rsidRPr="000C65B7">
        <w:rPr>
          <w:rFonts w:eastAsia="TimesNewRomanPSMT" w:cstheme="minorHAnsi"/>
          <w:sz w:val="24"/>
          <w:szCs w:val="24"/>
        </w:rPr>
        <w:t>genotypes (reading frames in- codons as</w:t>
      </w:r>
      <w:r>
        <w:rPr>
          <w:rFonts w:eastAsia="TimesNewRomanPSMT" w:cstheme="minorHAnsi"/>
          <w:sz w:val="24"/>
          <w:szCs w:val="24"/>
        </w:rPr>
        <w:t xml:space="preserve"> </w:t>
      </w:r>
      <w:r w:rsidRPr="000C65B7">
        <w:rPr>
          <w:rFonts w:eastAsia="TimesNewRomanPSMT" w:cstheme="minorHAnsi"/>
          <w:sz w:val="24"/>
          <w:szCs w:val="24"/>
        </w:rPr>
        <w:t>contained in the chromosome) responsible for</w:t>
      </w:r>
      <w:r>
        <w:rPr>
          <w:rFonts w:eastAsia="TimesNewRomanPSMT" w:cstheme="minorHAnsi"/>
          <w:sz w:val="24"/>
          <w:szCs w:val="24"/>
        </w:rPr>
        <w:t xml:space="preserve"> </w:t>
      </w:r>
      <w:r w:rsidRPr="000C65B7">
        <w:rPr>
          <w:rFonts w:eastAsia="TimesNewRomanPSMT" w:cstheme="minorHAnsi"/>
          <w:sz w:val="24"/>
          <w:szCs w:val="24"/>
        </w:rPr>
        <w:t>colony variations are stable for a simple reason</w:t>
      </w:r>
      <w:r>
        <w:rPr>
          <w:rFonts w:eastAsia="TimesNewRomanPSMT" w:cstheme="minorHAnsi"/>
          <w:sz w:val="24"/>
          <w:szCs w:val="24"/>
        </w:rPr>
        <w:t xml:space="preserve"> </w:t>
      </w:r>
      <w:r w:rsidRPr="000C65B7">
        <w:rPr>
          <w:rFonts w:eastAsia="TimesNewRomanPSMT" w:cstheme="minorHAnsi"/>
          <w:sz w:val="24"/>
          <w:szCs w:val="24"/>
        </w:rPr>
        <w:t>that these colony types are always reversible. In</w:t>
      </w:r>
      <w:r>
        <w:rPr>
          <w:rFonts w:eastAsia="TimesNewRomanPSMT" w:cstheme="minorHAnsi"/>
          <w:sz w:val="24"/>
          <w:szCs w:val="24"/>
        </w:rPr>
        <w:t xml:space="preserve"> </w:t>
      </w:r>
      <w:r w:rsidRPr="000C65B7">
        <w:rPr>
          <w:rFonts w:eastAsia="TimesNewRomanPSMT" w:cstheme="minorHAnsi"/>
          <w:sz w:val="24"/>
          <w:szCs w:val="24"/>
        </w:rPr>
        <w:t>support of our above observations, we have</w:t>
      </w:r>
      <w:r>
        <w:rPr>
          <w:rFonts w:eastAsia="TimesNewRomanPSMT" w:cstheme="minorHAnsi"/>
          <w:sz w:val="24"/>
          <w:szCs w:val="24"/>
        </w:rPr>
        <w:t xml:space="preserve"> </w:t>
      </w:r>
      <w:r w:rsidRPr="000C65B7">
        <w:rPr>
          <w:rFonts w:eastAsia="TimesNewRomanPSMT" w:cstheme="minorHAnsi"/>
          <w:sz w:val="24"/>
          <w:szCs w:val="24"/>
        </w:rPr>
        <w:t>also critically examined them under both</w:t>
      </w:r>
      <w:r>
        <w:rPr>
          <w:rFonts w:eastAsia="TimesNewRomanPSMT" w:cstheme="minorHAnsi"/>
          <w:sz w:val="24"/>
          <w:szCs w:val="24"/>
        </w:rPr>
        <w:t xml:space="preserve"> </w:t>
      </w:r>
      <w:r w:rsidRPr="000C65B7">
        <w:rPr>
          <w:rFonts w:eastAsia="TimesNewRomanPSMT" w:cstheme="minorHAnsi"/>
          <w:sz w:val="24"/>
          <w:szCs w:val="24"/>
        </w:rPr>
        <w:t>optical and scanning electron microscopes</w:t>
      </w:r>
      <w:r>
        <w:rPr>
          <w:rFonts w:eastAsia="TimesNewRomanPSMT" w:cstheme="minorHAnsi"/>
          <w:sz w:val="24"/>
          <w:szCs w:val="24"/>
        </w:rPr>
        <w:t xml:space="preserve"> </w:t>
      </w:r>
      <w:r w:rsidRPr="000C65B7">
        <w:rPr>
          <w:rFonts w:eastAsia="TimesNewRomanPSMT" w:cstheme="minorHAnsi"/>
          <w:sz w:val="24"/>
          <w:szCs w:val="24"/>
        </w:rPr>
        <w:t>taking precautions so that their physiological</w:t>
      </w:r>
      <w:r>
        <w:rPr>
          <w:rFonts w:eastAsia="TimesNewRomanPSMT" w:cstheme="minorHAnsi"/>
          <w:sz w:val="24"/>
          <w:szCs w:val="24"/>
        </w:rPr>
        <w:t xml:space="preserve"> </w:t>
      </w:r>
      <w:r w:rsidRPr="000C65B7">
        <w:rPr>
          <w:rFonts w:eastAsia="TimesNewRomanPSMT" w:cstheme="minorHAnsi"/>
          <w:sz w:val="24"/>
          <w:szCs w:val="24"/>
        </w:rPr>
        <w:t>states of growth are minimally disturbed. The</w:t>
      </w:r>
      <w:r>
        <w:rPr>
          <w:rFonts w:eastAsia="TimesNewRomanPSMT" w:cstheme="minorHAnsi"/>
          <w:sz w:val="24"/>
          <w:szCs w:val="24"/>
        </w:rPr>
        <w:t xml:space="preserve"> </w:t>
      </w:r>
      <w:r w:rsidRPr="000C65B7">
        <w:rPr>
          <w:rFonts w:eastAsia="TimesNewRomanPSMT" w:cstheme="minorHAnsi"/>
          <w:sz w:val="24"/>
          <w:szCs w:val="24"/>
        </w:rPr>
        <w:t>smooth colonies, after 10 hours of growth on</w:t>
      </w:r>
      <w:r>
        <w:rPr>
          <w:rFonts w:eastAsia="TimesNewRomanPSMT" w:cstheme="minorHAnsi"/>
          <w:sz w:val="24"/>
          <w:szCs w:val="24"/>
        </w:rPr>
        <w:t xml:space="preserve"> </w:t>
      </w:r>
      <w:r w:rsidRPr="000C65B7">
        <w:rPr>
          <w:rFonts w:eastAsia="TimesNewRomanPSMT" w:cstheme="minorHAnsi"/>
          <w:sz w:val="24"/>
          <w:szCs w:val="24"/>
        </w:rPr>
        <w:t>blood agar plate, are suspended in liquid broth</w:t>
      </w:r>
      <w:r>
        <w:rPr>
          <w:rFonts w:eastAsia="TimesNewRomanPSMT" w:cstheme="minorHAnsi"/>
          <w:sz w:val="24"/>
          <w:szCs w:val="24"/>
        </w:rPr>
        <w:t xml:space="preserve"> </w:t>
      </w:r>
      <w:r w:rsidRPr="000C65B7">
        <w:rPr>
          <w:rFonts w:eastAsia="TimesNewRomanPSMT" w:cstheme="minorHAnsi"/>
          <w:sz w:val="24"/>
          <w:szCs w:val="24"/>
        </w:rPr>
        <w:t>and visualized by both optical microscopy and</w:t>
      </w:r>
      <w:r>
        <w:rPr>
          <w:rFonts w:eastAsia="TimesNewRomanPSMT" w:cstheme="minorHAnsi"/>
          <w:sz w:val="24"/>
          <w:szCs w:val="24"/>
        </w:rPr>
        <w:t xml:space="preserve"> </w:t>
      </w:r>
      <w:r w:rsidRPr="000C65B7">
        <w:rPr>
          <w:rFonts w:eastAsia="TimesNewRomanPSMT" w:cstheme="minorHAnsi"/>
          <w:sz w:val="24"/>
          <w:szCs w:val="24"/>
        </w:rPr>
        <w:t>SEM. The majority are diplococcic individuals</w:t>
      </w:r>
      <w:r>
        <w:rPr>
          <w:rFonts w:eastAsia="TimesNewRomanPSMT" w:cstheme="minorHAnsi"/>
          <w:sz w:val="24"/>
          <w:szCs w:val="24"/>
        </w:rPr>
        <w:t xml:space="preserve"> </w:t>
      </w:r>
      <w:r w:rsidRPr="000C65B7">
        <w:rPr>
          <w:rFonts w:eastAsia="TimesNewRomanPSMT" w:cstheme="minorHAnsi"/>
          <w:sz w:val="24"/>
          <w:szCs w:val="24"/>
        </w:rPr>
        <w:t>and the minority are diplococci in pairs and in</w:t>
      </w:r>
      <w:r>
        <w:rPr>
          <w:rFonts w:eastAsia="TimesNewRomanPSMT" w:cstheme="minorHAnsi"/>
          <w:sz w:val="24"/>
          <w:szCs w:val="24"/>
        </w:rPr>
        <w:t xml:space="preserve"> </w:t>
      </w:r>
      <w:r w:rsidR="00784C81">
        <w:rPr>
          <w:rFonts w:eastAsia="TimesNewRomanPSMT" w:cstheme="minorHAnsi"/>
          <w:sz w:val="24"/>
          <w:szCs w:val="24"/>
        </w:rPr>
        <w:t>short chains</w:t>
      </w:r>
      <w:r w:rsidRPr="000C65B7">
        <w:rPr>
          <w:rFonts w:eastAsia="TimesNewRomanPSMT" w:cstheme="minorHAnsi"/>
          <w:sz w:val="24"/>
          <w:szCs w:val="24"/>
        </w:rPr>
        <w:t>. In our published work we have</w:t>
      </w:r>
      <w:r>
        <w:rPr>
          <w:rFonts w:eastAsia="TimesNewRomanPSMT" w:cstheme="minorHAnsi"/>
          <w:sz w:val="24"/>
          <w:szCs w:val="24"/>
        </w:rPr>
        <w:t xml:space="preserve"> </w:t>
      </w:r>
      <w:r w:rsidRPr="000C65B7">
        <w:rPr>
          <w:rFonts w:eastAsia="TimesNewRomanPSMT" w:cstheme="minorHAnsi"/>
          <w:sz w:val="24"/>
          <w:szCs w:val="24"/>
        </w:rPr>
        <w:t>clearly shown that the diplococcic Gram</w:t>
      </w:r>
      <w:r>
        <w:rPr>
          <w:rFonts w:eastAsia="TimesNewRomanPSMT" w:cstheme="minorHAnsi"/>
          <w:sz w:val="24"/>
          <w:szCs w:val="24"/>
        </w:rPr>
        <w:t xml:space="preserve"> </w:t>
      </w:r>
      <w:r w:rsidRPr="000C65B7">
        <w:rPr>
          <w:rFonts w:eastAsia="TimesNewRomanPSMT" w:cstheme="minorHAnsi"/>
          <w:sz w:val="24"/>
          <w:szCs w:val="24"/>
        </w:rPr>
        <w:t>positive bacteria S</w:t>
      </w:r>
      <w:r w:rsidR="00784C81" w:rsidRPr="000C65B7">
        <w:rPr>
          <w:rFonts w:eastAsia="TimesNewRomanPSMT" w:cstheme="minorHAnsi"/>
          <w:sz w:val="24"/>
          <w:szCs w:val="24"/>
        </w:rPr>
        <w:t xml:space="preserve">.Mitis, </w:t>
      </w:r>
      <w:r w:rsidRPr="000C65B7">
        <w:rPr>
          <w:rFonts w:eastAsia="TimesNewRomanPSMT" w:cstheme="minorHAnsi"/>
          <w:sz w:val="24"/>
          <w:szCs w:val="24"/>
        </w:rPr>
        <w:t>S</w:t>
      </w:r>
      <w:r w:rsidR="00784C81" w:rsidRPr="000C65B7">
        <w:rPr>
          <w:rFonts w:eastAsia="TimesNewRomanPSMT" w:cstheme="minorHAnsi"/>
          <w:sz w:val="24"/>
          <w:szCs w:val="24"/>
        </w:rPr>
        <w:t xml:space="preserve">.Mutans </w:t>
      </w:r>
      <w:r w:rsidRPr="000C65B7">
        <w:rPr>
          <w:rFonts w:eastAsia="TimesNewRomanPSMT" w:cstheme="minorHAnsi"/>
          <w:sz w:val="24"/>
          <w:szCs w:val="24"/>
        </w:rPr>
        <w:t>and</w:t>
      </w:r>
      <w:r>
        <w:rPr>
          <w:rFonts w:eastAsia="TimesNewRomanPSMT" w:cstheme="minorHAnsi"/>
          <w:sz w:val="24"/>
          <w:szCs w:val="24"/>
        </w:rPr>
        <w:t xml:space="preserve"> </w:t>
      </w:r>
      <w:r w:rsidRPr="000C65B7">
        <w:rPr>
          <w:rFonts w:eastAsia="TimesNewRomanPSMT" w:cstheme="minorHAnsi"/>
          <w:sz w:val="24"/>
          <w:szCs w:val="24"/>
        </w:rPr>
        <w:t>S.Pneumoniae have only two phases of growth,</w:t>
      </w:r>
      <w:r>
        <w:rPr>
          <w:rFonts w:eastAsia="TimesNewRomanPSMT" w:cstheme="minorHAnsi"/>
          <w:sz w:val="24"/>
          <w:szCs w:val="24"/>
        </w:rPr>
        <w:t xml:space="preserve"> </w:t>
      </w:r>
      <w:r w:rsidRPr="000C65B7">
        <w:rPr>
          <w:rFonts w:eastAsia="TimesNewRomanPSMT" w:cstheme="minorHAnsi"/>
          <w:sz w:val="24"/>
          <w:szCs w:val="24"/>
        </w:rPr>
        <w:t>log-phase and stationary-phase Under</w:t>
      </w:r>
      <w:r>
        <w:rPr>
          <w:rFonts w:eastAsia="TimesNewRomanPSMT" w:cstheme="minorHAnsi"/>
          <w:sz w:val="24"/>
          <w:szCs w:val="24"/>
        </w:rPr>
        <w:t xml:space="preserve"> </w:t>
      </w:r>
      <w:r w:rsidRPr="000C65B7">
        <w:rPr>
          <w:rFonts w:eastAsia="TimesNewRomanPSMT" w:cstheme="minorHAnsi"/>
          <w:sz w:val="24"/>
          <w:szCs w:val="24"/>
        </w:rPr>
        <w:t>unfavorable growth conditions, for example</w:t>
      </w:r>
      <w:r>
        <w:rPr>
          <w:rFonts w:eastAsia="TimesNewRomanPSMT" w:cstheme="minorHAnsi"/>
          <w:sz w:val="24"/>
          <w:szCs w:val="24"/>
        </w:rPr>
        <w:t xml:space="preserve"> </w:t>
      </w:r>
      <w:r w:rsidRPr="000C65B7">
        <w:rPr>
          <w:rFonts w:eastAsia="TimesNewRomanPSMT" w:cstheme="minorHAnsi"/>
          <w:sz w:val="24"/>
          <w:szCs w:val="24"/>
        </w:rPr>
        <w:t>antibiotics at non- bactericidal concentrations</w:t>
      </w:r>
      <w:r>
        <w:rPr>
          <w:rFonts w:eastAsia="TimesNewRomanPSMT" w:cstheme="minorHAnsi"/>
          <w:sz w:val="24"/>
          <w:szCs w:val="24"/>
        </w:rPr>
        <w:t xml:space="preserve"> o</w:t>
      </w:r>
      <w:r w:rsidRPr="000C65B7">
        <w:rPr>
          <w:rFonts w:eastAsia="TimesNewRomanPSMT" w:cstheme="minorHAnsi"/>
          <w:sz w:val="24"/>
          <w:szCs w:val="24"/>
        </w:rPr>
        <w:t xml:space="preserve">r </w:t>
      </w:r>
      <w:r>
        <w:rPr>
          <w:rFonts w:eastAsia="TimesNewRomanPSMT" w:cstheme="minorHAnsi"/>
          <w:sz w:val="24"/>
          <w:szCs w:val="24"/>
        </w:rPr>
        <w:t>e</w:t>
      </w:r>
      <w:r w:rsidRPr="000C65B7">
        <w:rPr>
          <w:rFonts w:eastAsia="TimesNewRomanPSMT" w:cstheme="minorHAnsi"/>
          <w:sz w:val="24"/>
          <w:szCs w:val="24"/>
        </w:rPr>
        <w:t>n</w:t>
      </w:r>
      <w:r w:rsidR="00784C81">
        <w:rPr>
          <w:rFonts w:eastAsia="TimesNewRomanPSMT" w:cstheme="minorHAnsi"/>
          <w:sz w:val="24"/>
          <w:szCs w:val="24"/>
        </w:rPr>
        <w:t>vironmental stress (</w:t>
      </w:r>
      <w:r>
        <w:rPr>
          <w:rFonts w:eastAsia="TimesNewRomanPSMT" w:cstheme="minorHAnsi"/>
          <w:sz w:val="24"/>
          <w:szCs w:val="24"/>
        </w:rPr>
        <w:t>re</w:t>
      </w:r>
      <w:r w:rsidRPr="000C65B7">
        <w:rPr>
          <w:rFonts w:eastAsia="TimesNewRomanPSMT" w:cstheme="minorHAnsi"/>
          <w:sz w:val="24"/>
          <w:szCs w:val="24"/>
        </w:rPr>
        <w:t>g</w:t>
      </w:r>
      <w:r>
        <w:rPr>
          <w:rFonts w:eastAsia="TimesNewRomanPSMT" w:cstheme="minorHAnsi"/>
          <w:sz w:val="24"/>
          <w:szCs w:val="24"/>
        </w:rPr>
        <w:t>ula</w:t>
      </w:r>
      <w:r w:rsidRPr="000C65B7">
        <w:rPr>
          <w:rFonts w:eastAsia="TimesNewRomanPSMT" w:cstheme="minorHAnsi"/>
          <w:sz w:val="24"/>
          <w:szCs w:val="24"/>
        </w:rPr>
        <w:t>r</w:t>
      </w:r>
      <w:r>
        <w:rPr>
          <w:rFonts w:eastAsia="TimesNewRomanPSMT" w:cstheme="minorHAnsi"/>
          <w:sz w:val="24"/>
          <w:szCs w:val="24"/>
        </w:rPr>
        <w:t xml:space="preserve"> </w:t>
      </w:r>
      <w:r w:rsidRPr="000C65B7">
        <w:rPr>
          <w:rFonts w:eastAsia="TimesNewRomanPSMT" w:cstheme="minorHAnsi"/>
          <w:sz w:val="24"/>
          <w:szCs w:val="24"/>
        </w:rPr>
        <w:t>microbiological dilution techniques), these</w:t>
      </w:r>
      <w:r>
        <w:rPr>
          <w:rFonts w:eastAsia="TimesNewRomanPSMT" w:cstheme="minorHAnsi"/>
          <w:sz w:val="24"/>
          <w:szCs w:val="24"/>
        </w:rPr>
        <w:t xml:space="preserve"> </w:t>
      </w:r>
      <w:r w:rsidRPr="000C65B7">
        <w:rPr>
          <w:rFonts w:eastAsia="TimesNewRomanPSMT" w:cstheme="minorHAnsi"/>
          <w:sz w:val="24"/>
          <w:szCs w:val="24"/>
        </w:rPr>
        <w:t>diplococcic bacteria dissociate from the chain</w:t>
      </w:r>
      <w:r>
        <w:rPr>
          <w:rFonts w:eastAsia="TimesNewRomanPSMT" w:cstheme="minorHAnsi"/>
          <w:sz w:val="24"/>
          <w:szCs w:val="24"/>
        </w:rPr>
        <w:t xml:space="preserve"> </w:t>
      </w:r>
      <w:r w:rsidRPr="000C65B7">
        <w:rPr>
          <w:rFonts w:eastAsia="TimesNewRomanPSMT" w:cstheme="minorHAnsi"/>
          <w:sz w:val="24"/>
          <w:szCs w:val="24"/>
        </w:rPr>
        <w:t>of their incompetent parents and start re</w:t>
      </w:r>
      <w:r w:rsidR="00784C81">
        <w:rPr>
          <w:rFonts w:eastAsia="TimesNewRomanPSMT" w:cstheme="minorHAnsi"/>
          <w:sz w:val="24"/>
          <w:szCs w:val="24"/>
        </w:rPr>
        <w:t>-</w:t>
      </w:r>
      <w:r w:rsidRPr="000C65B7">
        <w:rPr>
          <w:rFonts w:eastAsia="TimesNewRomanPSMT" w:cstheme="minorHAnsi"/>
          <w:sz w:val="24"/>
          <w:szCs w:val="24"/>
        </w:rPr>
        <w:t>growing.</w:t>
      </w:r>
      <w:r>
        <w:rPr>
          <w:rFonts w:eastAsia="TimesNewRomanPSMT" w:cstheme="minorHAnsi"/>
          <w:sz w:val="24"/>
          <w:szCs w:val="24"/>
        </w:rPr>
        <w:t xml:space="preserve"> </w:t>
      </w:r>
      <w:r w:rsidRPr="000C65B7">
        <w:rPr>
          <w:rFonts w:eastAsia="TimesNewRomanPSMT" w:cstheme="minorHAnsi"/>
          <w:sz w:val="24"/>
          <w:szCs w:val="24"/>
        </w:rPr>
        <w:t xml:space="preserve">The heterogenty of stationary </w:t>
      </w:r>
      <w:r>
        <w:rPr>
          <w:rFonts w:eastAsia="TimesNewRomanPSMT" w:cstheme="minorHAnsi"/>
          <w:sz w:val="24"/>
          <w:szCs w:val="24"/>
        </w:rPr>
        <w:t>–</w:t>
      </w:r>
      <w:r w:rsidRPr="000C65B7">
        <w:rPr>
          <w:rFonts w:eastAsia="TimesNewRomanPSMT" w:cstheme="minorHAnsi"/>
          <w:sz w:val="24"/>
          <w:szCs w:val="24"/>
        </w:rPr>
        <w:t>phase</w:t>
      </w:r>
      <w:r>
        <w:rPr>
          <w:rFonts w:eastAsia="TimesNewRomanPSMT" w:cstheme="minorHAnsi"/>
          <w:sz w:val="24"/>
          <w:szCs w:val="24"/>
        </w:rPr>
        <w:t xml:space="preserve"> </w:t>
      </w:r>
      <w:r w:rsidRPr="000C65B7">
        <w:rPr>
          <w:rFonts w:eastAsia="TimesNewRomanPSMT" w:cstheme="minorHAnsi"/>
          <w:sz w:val="24"/>
          <w:szCs w:val="24"/>
        </w:rPr>
        <w:t>S.Oralis population is seen by optical</w:t>
      </w:r>
      <w:r>
        <w:rPr>
          <w:rFonts w:eastAsia="TimesNewRomanPSMT" w:cstheme="minorHAnsi"/>
          <w:sz w:val="24"/>
          <w:szCs w:val="24"/>
        </w:rPr>
        <w:t xml:space="preserve"> </w:t>
      </w:r>
      <w:r w:rsidRPr="000C65B7">
        <w:rPr>
          <w:rFonts w:eastAsia="TimesNewRomanPSMT" w:cstheme="minorHAnsi"/>
          <w:sz w:val="24"/>
          <w:szCs w:val="24"/>
        </w:rPr>
        <w:t>microscopy at 1000 fold magnification and by</w:t>
      </w:r>
      <w:r>
        <w:rPr>
          <w:rFonts w:eastAsia="TimesNewRomanPSMT" w:cstheme="minorHAnsi"/>
          <w:sz w:val="24"/>
          <w:szCs w:val="24"/>
        </w:rPr>
        <w:t xml:space="preserve"> </w:t>
      </w:r>
      <w:r w:rsidRPr="000C65B7">
        <w:rPr>
          <w:rFonts w:eastAsia="TimesNewRomanPSMT" w:cstheme="minorHAnsi"/>
          <w:sz w:val="24"/>
          <w:szCs w:val="24"/>
        </w:rPr>
        <w:t>scanning electron microscopy (SEM) at 3000-</w:t>
      </w:r>
      <w:r>
        <w:rPr>
          <w:rFonts w:eastAsia="TimesNewRomanPSMT" w:cstheme="minorHAnsi"/>
          <w:sz w:val="24"/>
          <w:szCs w:val="24"/>
        </w:rPr>
        <w:t xml:space="preserve"> </w:t>
      </w:r>
      <w:r w:rsidRPr="000C65B7">
        <w:rPr>
          <w:rFonts w:eastAsia="TimesNewRomanPSMT" w:cstheme="minorHAnsi"/>
          <w:sz w:val="24"/>
          <w:szCs w:val="24"/>
        </w:rPr>
        <w:t>fold magnification. Time of shadowing with</w:t>
      </w:r>
      <w:r>
        <w:rPr>
          <w:rFonts w:eastAsia="TimesNewRomanPSMT" w:cstheme="minorHAnsi"/>
          <w:sz w:val="24"/>
          <w:szCs w:val="24"/>
        </w:rPr>
        <w:t xml:space="preserve"> </w:t>
      </w:r>
      <w:r w:rsidRPr="000C65B7">
        <w:rPr>
          <w:rFonts w:eastAsia="TimesNewRomanPSMT" w:cstheme="minorHAnsi"/>
          <w:sz w:val="24"/>
          <w:szCs w:val="24"/>
        </w:rPr>
        <w:t>gold particles is for 10 to 20 sec.</w:t>
      </w:r>
    </w:p>
    <w:p w:rsidR="003B3B5D" w:rsidRDefault="003B3B5D" w:rsidP="003B3B5D">
      <w:pPr>
        <w:autoSpaceDE w:val="0"/>
        <w:autoSpaceDN w:val="0"/>
        <w:adjustRightInd w:val="0"/>
        <w:spacing w:after="0" w:line="240" w:lineRule="auto"/>
        <w:jc w:val="both"/>
        <w:rPr>
          <w:rFonts w:eastAsia="TimesNewRomanPSMT" w:cstheme="minorHAnsi"/>
          <w:sz w:val="24"/>
          <w:szCs w:val="24"/>
        </w:rPr>
      </w:pPr>
    </w:p>
    <w:p w:rsidR="003B3B5D" w:rsidRPr="000C65B7" w:rsidRDefault="003B3B5D" w:rsidP="003B3B5D">
      <w:pPr>
        <w:autoSpaceDE w:val="0"/>
        <w:autoSpaceDN w:val="0"/>
        <w:adjustRightInd w:val="0"/>
        <w:spacing w:after="0" w:line="240" w:lineRule="auto"/>
        <w:jc w:val="center"/>
        <w:rPr>
          <w:rFonts w:eastAsia="TimesNewRomanPSMT" w:cstheme="minorHAnsi"/>
          <w:sz w:val="24"/>
          <w:szCs w:val="24"/>
        </w:rPr>
      </w:pPr>
      <w:r>
        <w:rPr>
          <w:rFonts w:eastAsia="TimesNewRomanPSMT" w:cstheme="minorHAnsi"/>
          <w:noProof/>
          <w:sz w:val="24"/>
          <w:szCs w:val="24"/>
        </w:rPr>
        <w:drawing>
          <wp:inline distT="0" distB="0" distL="0" distR="0">
            <wp:extent cx="5080653" cy="1457325"/>
            <wp:effectExtent l="19050" t="0" r="569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86250" cy="1458930"/>
                    </a:xfrm>
                    <a:prstGeom prst="rect">
                      <a:avLst/>
                    </a:prstGeom>
                    <a:noFill/>
                    <a:ln w="9525">
                      <a:noFill/>
                      <a:miter lim="800000"/>
                      <a:headEnd/>
                      <a:tailEnd/>
                    </a:ln>
                  </pic:spPr>
                </pic:pic>
              </a:graphicData>
            </a:graphic>
          </wp:inline>
        </w:drawing>
      </w:r>
    </w:p>
    <w:p w:rsidR="003B3B5D" w:rsidRPr="00EC0919" w:rsidRDefault="003B3B5D" w:rsidP="003B3B5D">
      <w:pPr>
        <w:autoSpaceDE w:val="0"/>
        <w:autoSpaceDN w:val="0"/>
        <w:adjustRightInd w:val="0"/>
        <w:spacing w:after="0" w:line="240" w:lineRule="auto"/>
        <w:ind w:left="1440" w:firstLine="720"/>
        <w:jc w:val="both"/>
        <w:rPr>
          <w:rFonts w:eastAsia="TimesNewRomanPSMT" w:cstheme="minorHAnsi"/>
          <w:b/>
          <w:sz w:val="24"/>
          <w:szCs w:val="24"/>
        </w:rPr>
      </w:pPr>
      <w:r w:rsidRPr="00EC0919">
        <w:rPr>
          <w:rFonts w:eastAsia="TimesNewRomanPSMT" w:cstheme="minorHAnsi"/>
          <w:b/>
          <w:sz w:val="24"/>
          <w:szCs w:val="24"/>
        </w:rPr>
        <w:t xml:space="preserve">Fig. 1(a) </w:t>
      </w:r>
      <w:r w:rsidRPr="00EC0919">
        <w:rPr>
          <w:rFonts w:eastAsia="TimesNewRomanPSMT" w:cstheme="minorHAnsi"/>
          <w:b/>
          <w:sz w:val="24"/>
          <w:szCs w:val="24"/>
        </w:rPr>
        <w:tab/>
      </w:r>
      <w:r w:rsidRPr="00EC0919">
        <w:rPr>
          <w:rFonts w:eastAsia="TimesNewRomanPSMT" w:cstheme="minorHAnsi"/>
          <w:b/>
          <w:sz w:val="24"/>
          <w:szCs w:val="24"/>
        </w:rPr>
        <w:tab/>
      </w:r>
      <w:r w:rsidRPr="00EC0919">
        <w:rPr>
          <w:rFonts w:eastAsia="TimesNewRomanPSMT" w:cstheme="minorHAnsi"/>
          <w:b/>
          <w:sz w:val="24"/>
          <w:szCs w:val="24"/>
        </w:rPr>
        <w:tab/>
      </w:r>
      <w:r w:rsidRPr="00EC0919">
        <w:rPr>
          <w:rFonts w:eastAsia="TimesNewRomanPSMT" w:cstheme="minorHAnsi"/>
          <w:b/>
          <w:sz w:val="24"/>
          <w:szCs w:val="24"/>
        </w:rPr>
        <w:tab/>
      </w:r>
      <w:r w:rsidRPr="00EC0919">
        <w:rPr>
          <w:rFonts w:eastAsia="TimesNewRomanPSMT" w:cstheme="minorHAnsi"/>
          <w:b/>
          <w:sz w:val="24"/>
          <w:szCs w:val="24"/>
        </w:rPr>
        <w:tab/>
      </w:r>
      <w:r w:rsidRPr="00EC0919">
        <w:rPr>
          <w:rFonts w:eastAsia="TimesNewRomanPSMT" w:cstheme="minorHAnsi"/>
          <w:b/>
          <w:sz w:val="24"/>
          <w:szCs w:val="24"/>
        </w:rPr>
        <w:tab/>
        <w:t>Fig. 1(b)</w:t>
      </w:r>
    </w:p>
    <w:p w:rsidR="003B3B5D" w:rsidRDefault="003B3B5D" w:rsidP="003B3B5D">
      <w:pPr>
        <w:autoSpaceDE w:val="0"/>
        <w:autoSpaceDN w:val="0"/>
        <w:adjustRightInd w:val="0"/>
        <w:spacing w:after="0" w:line="240" w:lineRule="auto"/>
        <w:jc w:val="both"/>
        <w:rPr>
          <w:rFonts w:eastAsia="TimesNewRomanPSMT" w:cstheme="minorHAnsi"/>
          <w:sz w:val="24"/>
          <w:szCs w:val="24"/>
        </w:rPr>
      </w:pPr>
      <w:r w:rsidRPr="00EC0919">
        <w:rPr>
          <w:rFonts w:eastAsia="TimesNewRomanPS-BoldMT" w:cstheme="minorHAnsi"/>
          <w:b/>
          <w:bCs/>
          <w:sz w:val="24"/>
          <w:szCs w:val="24"/>
        </w:rPr>
        <w:t xml:space="preserve">Fig 1(a) </w:t>
      </w:r>
      <w:r>
        <w:rPr>
          <w:rFonts w:eastAsia="TimesNewRomanPS-BoldMT" w:cstheme="minorHAnsi"/>
          <w:b/>
          <w:bCs/>
          <w:sz w:val="24"/>
          <w:szCs w:val="24"/>
        </w:rPr>
        <w:t xml:space="preserve">: </w:t>
      </w:r>
      <w:r w:rsidRPr="00EC0919">
        <w:rPr>
          <w:rFonts w:eastAsia="TimesNewRomanPSMT" w:cstheme="minorHAnsi"/>
          <w:sz w:val="24"/>
          <w:szCs w:val="24"/>
        </w:rPr>
        <w:t xml:space="preserve">(left) Optical microscopy magnified 1000 X and </w:t>
      </w:r>
      <w:r w:rsidRPr="00EC0919">
        <w:rPr>
          <w:rFonts w:eastAsia="TimesNewRomanPSMT" w:cstheme="minorHAnsi"/>
          <w:b/>
          <w:sz w:val="24"/>
          <w:szCs w:val="24"/>
        </w:rPr>
        <w:t>Fig 1(b)</w:t>
      </w:r>
      <w:r>
        <w:rPr>
          <w:rFonts w:eastAsia="TimesNewRomanPSMT" w:cstheme="minorHAnsi"/>
          <w:sz w:val="24"/>
          <w:szCs w:val="24"/>
        </w:rPr>
        <w:t xml:space="preserve"> :</w:t>
      </w:r>
      <w:r w:rsidRPr="00EC0919">
        <w:rPr>
          <w:rFonts w:eastAsia="TimesNewRomanPSMT" w:cstheme="minorHAnsi"/>
          <w:sz w:val="24"/>
          <w:szCs w:val="24"/>
        </w:rPr>
        <w:t xml:space="preserve"> Scanning electron microscopy of the same</w:t>
      </w:r>
      <w:r>
        <w:rPr>
          <w:rFonts w:eastAsia="TimesNewRomanPSMT" w:cstheme="minorHAnsi"/>
          <w:sz w:val="24"/>
          <w:szCs w:val="24"/>
        </w:rPr>
        <w:t xml:space="preserve"> </w:t>
      </w:r>
      <w:r w:rsidRPr="00EC0919">
        <w:rPr>
          <w:rFonts w:eastAsia="TimesNewRomanPSMT" w:cstheme="minorHAnsi"/>
          <w:sz w:val="24"/>
          <w:szCs w:val="24"/>
        </w:rPr>
        <w:t xml:space="preserve">bacterial population at a much higher magnification (3000X). Arrows show clusters </w:t>
      </w:r>
      <w:r w:rsidRPr="00EC0919">
        <w:rPr>
          <w:rFonts w:eastAsia="TimesNewRomanPSMT" w:cstheme="minorHAnsi"/>
          <w:sz w:val="24"/>
          <w:szCs w:val="24"/>
        </w:rPr>
        <w:lastRenderedPageBreak/>
        <w:t>which are apparently</w:t>
      </w:r>
      <w:r>
        <w:rPr>
          <w:rFonts w:eastAsia="TimesNewRomanPSMT" w:cstheme="minorHAnsi"/>
          <w:sz w:val="24"/>
          <w:szCs w:val="24"/>
        </w:rPr>
        <w:t xml:space="preserve"> </w:t>
      </w:r>
      <w:r w:rsidRPr="00EC0919">
        <w:rPr>
          <w:rFonts w:eastAsia="TimesNewRomanPSMT" w:cstheme="minorHAnsi"/>
          <w:sz w:val="24"/>
          <w:szCs w:val="24"/>
        </w:rPr>
        <w:t>dissociated at random from their old parents (incompetent), weak and fragile.</w:t>
      </w:r>
    </w:p>
    <w:p w:rsidR="003B3B5D" w:rsidRDefault="003B3B5D" w:rsidP="003B3B5D">
      <w:pPr>
        <w:autoSpaceDE w:val="0"/>
        <w:autoSpaceDN w:val="0"/>
        <w:adjustRightInd w:val="0"/>
        <w:spacing w:after="0" w:line="240" w:lineRule="auto"/>
        <w:jc w:val="both"/>
        <w:rPr>
          <w:rFonts w:eastAsia="TimesNewRomanPSMT" w:cstheme="minorHAnsi"/>
          <w:sz w:val="24"/>
          <w:szCs w:val="24"/>
        </w:rPr>
      </w:pPr>
      <w:r>
        <w:rPr>
          <w:rFonts w:eastAsia="TimesNewRomanPSMT" w:cstheme="minorHAnsi"/>
          <w:sz w:val="24"/>
          <w:szCs w:val="24"/>
        </w:rPr>
        <w:t xml:space="preserve">                     </w:t>
      </w:r>
      <w:r>
        <w:rPr>
          <w:rFonts w:eastAsia="TimesNewRomanPSMT" w:cstheme="minorHAnsi"/>
          <w:noProof/>
          <w:sz w:val="24"/>
          <w:szCs w:val="24"/>
        </w:rPr>
        <w:drawing>
          <wp:inline distT="0" distB="0" distL="0" distR="0">
            <wp:extent cx="1800225" cy="17716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800225" cy="1771650"/>
                    </a:xfrm>
                    <a:prstGeom prst="rect">
                      <a:avLst/>
                    </a:prstGeom>
                    <a:noFill/>
                    <a:ln w="9525">
                      <a:noFill/>
                      <a:miter lim="800000"/>
                      <a:headEnd/>
                      <a:tailEnd/>
                    </a:ln>
                  </pic:spPr>
                </pic:pic>
              </a:graphicData>
            </a:graphic>
          </wp:inline>
        </w:drawing>
      </w:r>
      <w:r>
        <w:rPr>
          <w:rFonts w:eastAsia="TimesNewRomanPSMT" w:cstheme="minorHAnsi"/>
          <w:sz w:val="24"/>
          <w:szCs w:val="24"/>
        </w:rPr>
        <w:t xml:space="preserve">            </w:t>
      </w:r>
      <w:r>
        <w:rPr>
          <w:rFonts w:eastAsia="TimesNewRomanPSMT" w:cstheme="minorHAnsi"/>
          <w:noProof/>
          <w:sz w:val="24"/>
          <w:szCs w:val="24"/>
        </w:rPr>
        <w:drawing>
          <wp:inline distT="0" distB="0" distL="0" distR="0">
            <wp:extent cx="2053004" cy="1828800"/>
            <wp:effectExtent l="19050" t="0" r="439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055223" cy="1830776"/>
                    </a:xfrm>
                    <a:prstGeom prst="rect">
                      <a:avLst/>
                    </a:prstGeom>
                    <a:noFill/>
                    <a:ln w="9525">
                      <a:noFill/>
                      <a:miter lim="800000"/>
                      <a:headEnd/>
                      <a:tailEnd/>
                    </a:ln>
                  </pic:spPr>
                </pic:pic>
              </a:graphicData>
            </a:graphic>
          </wp:inline>
        </w:drawing>
      </w:r>
    </w:p>
    <w:p w:rsidR="003B3B5D" w:rsidRPr="00017B66" w:rsidRDefault="003B3B5D" w:rsidP="003B3B5D">
      <w:pPr>
        <w:autoSpaceDE w:val="0"/>
        <w:autoSpaceDN w:val="0"/>
        <w:adjustRightInd w:val="0"/>
        <w:spacing w:after="0" w:line="240" w:lineRule="auto"/>
        <w:ind w:left="1440" w:firstLine="720"/>
        <w:rPr>
          <w:rFonts w:eastAsia="TimesNewRomanPSMT" w:cstheme="minorHAnsi"/>
          <w:b/>
          <w:sz w:val="24"/>
          <w:szCs w:val="24"/>
        </w:rPr>
      </w:pPr>
      <w:r w:rsidRPr="00017B66">
        <w:rPr>
          <w:rFonts w:eastAsia="TimesNewRomanPSMT" w:cstheme="minorHAnsi"/>
          <w:b/>
          <w:sz w:val="24"/>
          <w:szCs w:val="24"/>
        </w:rPr>
        <w:t xml:space="preserve">Fig. 2(a) </w:t>
      </w:r>
      <w:r>
        <w:rPr>
          <w:rFonts w:eastAsia="TimesNewRomanPSMT" w:cstheme="minorHAnsi"/>
          <w:b/>
          <w:sz w:val="24"/>
          <w:szCs w:val="24"/>
        </w:rPr>
        <w:tab/>
      </w:r>
      <w:r>
        <w:rPr>
          <w:rFonts w:eastAsia="TimesNewRomanPSMT" w:cstheme="minorHAnsi"/>
          <w:b/>
          <w:sz w:val="24"/>
          <w:szCs w:val="24"/>
        </w:rPr>
        <w:tab/>
      </w:r>
      <w:r>
        <w:rPr>
          <w:rFonts w:eastAsia="TimesNewRomanPSMT" w:cstheme="minorHAnsi"/>
          <w:b/>
          <w:sz w:val="24"/>
          <w:szCs w:val="24"/>
        </w:rPr>
        <w:tab/>
      </w:r>
      <w:r>
        <w:rPr>
          <w:rFonts w:eastAsia="TimesNewRomanPSMT" w:cstheme="minorHAnsi"/>
          <w:b/>
          <w:sz w:val="24"/>
          <w:szCs w:val="24"/>
        </w:rPr>
        <w:tab/>
      </w:r>
      <w:r w:rsidRPr="00017B66">
        <w:rPr>
          <w:rFonts w:eastAsia="TimesNewRomanPSMT" w:cstheme="minorHAnsi"/>
          <w:b/>
          <w:sz w:val="24"/>
          <w:szCs w:val="24"/>
        </w:rPr>
        <w:t>Fig. 2(b)</w:t>
      </w:r>
    </w:p>
    <w:p w:rsidR="003B3B5D" w:rsidRPr="0044776E" w:rsidRDefault="003B3B5D" w:rsidP="003B3B5D">
      <w:pPr>
        <w:autoSpaceDE w:val="0"/>
        <w:autoSpaceDN w:val="0"/>
        <w:adjustRightInd w:val="0"/>
        <w:spacing w:after="0" w:line="240" w:lineRule="auto"/>
        <w:rPr>
          <w:rFonts w:eastAsia="TimesNewRomanPSMT" w:cstheme="minorHAnsi"/>
          <w:b/>
          <w:sz w:val="20"/>
          <w:szCs w:val="24"/>
        </w:rPr>
      </w:pPr>
    </w:p>
    <w:p w:rsidR="003B3B5D" w:rsidRPr="00017B66" w:rsidRDefault="003B3B5D" w:rsidP="0044776E">
      <w:pPr>
        <w:autoSpaceDE w:val="0"/>
        <w:autoSpaceDN w:val="0"/>
        <w:adjustRightInd w:val="0"/>
        <w:spacing w:after="0" w:line="240" w:lineRule="auto"/>
        <w:jc w:val="both"/>
        <w:rPr>
          <w:rFonts w:eastAsia="TimesNewRomanPSMT" w:cstheme="minorHAnsi"/>
          <w:sz w:val="24"/>
          <w:szCs w:val="24"/>
        </w:rPr>
      </w:pPr>
      <w:r w:rsidRPr="00017B66">
        <w:rPr>
          <w:rFonts w:eastAsia="TimesNewRomanPSMT" w:cstheme="minorHAnsi"/>
          <w:b/>
          <w:sz w:val="24"/>
          <w:szCs w:val="24"/>
        </w:rPr>
        <w:t>Fig 2(a)</w:t>
      </w:r>
      <w:r w:rsidR="0044776E">
        <w:rPr>
          <w:rFonts w:eastAsia="TimesNewRomanPSMT" w:cstheme="minorHAnsi"/>
          <w:b/>
          <w:sz w:val="24"/>
          <w:szCs w:val="24"/>
        </w:rPr>
        <w:t xml:space="preserve"> </w:t>
      </w:r>
      <w:r w:rsidRPr="00017B66">
        <w:rPr>
          <w:rFonts w:eastAsia="TimesNewRomanPSMT" w:cstheme="minorHAnsi"/>
          <w:sz w:val="24"/>
          <w:szCs w:val="24"/>
        </w:rPr>
        <w:t xml:space="preserve">Bacterial clusters are still in chains of old parents. </w:t>
      </w:r>
      <w:r w:rsidRPr="00017B66">
        <w:rPr>
          <w:rFonts w:eastAsia="TimesNewRomanPS-BoldMT" w:cstheme="minorHAnsi"/>
          <w:b/>
          <w:bCs/>
          <w:sz w:val="24"/>
          <w:szCs w:val="24"/>
        </w:rPr>
        <w:t xml:space="preserve">Fig </w:t>
      </w:r>
      <w:r w:rsidRPr="00017B66">
        <w:rPr>
          <w:rFonts w:eastAsia="TimesNewRomanPSMT" w:cstheme="minorHAnsi"/>
          <w:sz w:val="24"/>
          <w:szCs w:val="24"/>
        </w:rPr>
        <w:t>2(b) Shows the size heterogeneity of the</w:t>
      </w:r>
      <w:r>
        <w:rPr>
          <w:rFonts w:eastAsia="TimesNewRomanPSMT" w:cstheme="minorHAnsi"/>
          <w:sz w:val="24"/>
          <w:szCs w:val="24"/>
        </w:rPr>
        <w:t xml:space="preserve"> </w:t>
      </w:r>
      <w:r w:rsidRPr="00017B66">
        <w:rPr>
          <w:rFonts w:eastAsia="TimesNewRomanPSMT" w:cstheme="minorHAnsi"/>
          <w:sz w:val="24"/>
          <w:szCs w:val="24"/>
        </w:rPr>
        <w:t>bacterial population when the clusters in chains are broken by vortexin</w:t>
      </w:r>
      <w:r w:rsidR="0044776E">
        <w:rPr>
          <w:rFonts w:eastAsia="TimesNewRomanPSMT" w:cstheme="minorHAnsi"/>
          <w:sz w:val="24"/>
          <w:szCs w:val="24"/>
        </w:rPr>
        <w:t xml:space="preserve"> </w:t>
      </w:r>
      <w:r w:rsidRPr="00017B66">
        <w:rPr>
          <w:rFonts w:eastAsia="TimesNewRomanPSMT" w:cstheme="minorHAnsi"/>
          <w:sz w:val="24"/>
          <w:szCs w:val="24"/>
        </w:rPr>
        <w:t>see their individual members. This helps us for</w:t>
      </w:r>
      <w:r>
        <w:rPr>
          <w:rFonts w:eastAsia="TimesNewRomanPSMT" w:cstheme="minorHAnsi"/>
          <w:sz w:val="24"/>
          <w:szCs w:val="24"/>
        </w:rPr>
        <w:t xml:space="preserve"> </w:t>
      </w:r>
      <w:r w:rsidRPr="00017B66">
        <w:rPr>
          <w:rFonts w:eastAsia="TimesNewRomanPSMT" w:cstheme="minorHAnsi"/>
          <w:sz w:val="24"/>
          <w:szCs w:val="24"/>
        </w:rPr>
        <w:t>a direct analysis of clusters formed around their</w:t>
      </w:r>
      <w:r>
        <w:rPr>
          <w:rFonts w:eastAsia="TimesNewRomanPSMT" w:cstheme="minorHAnsi"/>
          <w:sz w:val="24"/>
          <w:szCs w:val="24"/>
        </w:rPr>
        <w:t xml:space="preserve"> </w:t>
      </w:r>
      <w:r w:rsidRPr="00017B66">
        <w:rPr>
          <w:rFonts w:eastAsia="TimesNewRomanPSMT" w:cstheme="minorHAnsi"/>
          <w:sz w:val="24"/>
          <w:szCs w:val="24"/>
        </w:rPr>
        <w:t>incompetent parents who also grow in chains,</w:t>
      </w:r>
      <w:r>
        <w:rPr>
          <w:rFonts w:eastAsia="TimesNewRomanPSMT" w:cstheme="minorHAnsi"/>
          <w:sz w:val="24"/>
          <w:szCs w:val="24"/>
        </w:rPr>
        <w:t xml:space="preserve"> </w:t>
      </w:r>
      <w:r w:rsidRPr="00017B66">
        <w:rPr>
          <w:rFonts w:eastAsia="TimesNewRomanPS-BoldMT" w:cstheme="minorHAnsi"/>
          <w:b/>
          <w:bCs/>
          <w:sz w:val="24"/>
          <w:szCs w:val="24"/>
        </w:rPr>
        <w:t>Fig 2(a) and 2(b</w:t>
      </w:r>
      <w:r w:rsidRPr="00017B66">
        <w:rPr>
          <w:rFonts w:eastAsia="TimesNewRomanPSMT" w:cstheme="minorHAnsi"/>
          <w:sz w:val="24"/>
          <w:szCs w:val="24"/>
        </w:rPr>
        <w:t>).</w:t>
      </w:r>
    </w:p>
    <w:p w:rsidR="0044776E" w:rsidRPr="0044776E" w:rsidRDefault="0044776E" w:rsidP="003B3B5D">
      <w:pPr>
        <w:autoSpaceDE w:val="0"/>
        <w:autoSpaceDN w:val="0"/>
        <w:adjustRightInd w:val="0"/>
        <w:spacing w:after="0" w:line="360" w:lineRule="auto"/>
        <w:jc w:val="both"/>
        <w:rPr>
          <w:rFonts w:eastAsia="TimesNewRomanPSMT" w:cstheme="minorHAnsi"/>
          <w:b/>
          <w:sz w:val="14"/>
          <w:szCs w:val="24"/>
        </w:rPr>
      </w:pPr>
    </w:p>
    <w:p w:rsidR="003B3B5D" w:rsidRPr="00017B66" w:rsidRDefault="003B3B5D" w:rsidP="003B3B5D">
      <w:pPr>
        <w:autoSpaceDE w:val="0"/>
        <w:autoSpaceDN w:val="0"/>
        <w:adjustRightInd w:val="0"/>
        <w:spacing w:after="0" w:line="360" w:lineRule="auto"/>
        <w:jc w:val="both"/>
        <w:rPr>
          <w:rFonts w:eastAsia="TimesNewRomanPSMT" w:cstheme="minorHAnsi"/>
          <w:sz w:val="24"/>
          <w:szCs w:val="24"/>
        </w:rPr>
      </w:pPr>
      <w:r w:rsidRPr="00017B66">
        <w:rPr>
          <w:rFonts w:eastAsia="TimesNewRomanPSMT" w:cstheme="minorHAnsi"/>
          <w:b/>
          <w:sz w:val="24"/>
          <w:szCs w:val="24"/>
        </w:rPr>
        <w:t>Figure 2(a)</w:t>
      </w:r>
      <w:r w:rsidRPr="00017B66">
        <w:rPr>
          <w:rFonts w:eastAsia="TimesNewRomanPSMT" w:cstheme="minorHAnsi"/>
          <w:sz w:val="24"/>
          <w:szCs w:val="24"/>
        </w:rPr>
        <w:t xml:space="preserve"> clearly demonstrates that the</w:t>
      </w:r>
      <w:r>
        <w:rPr>
          <w:rFonts w:eastAsia="TimesNewRomanPSMT" w:cstheme="minorHAnsi"/>
          <w:sz w:val="24"/>
          <w:szCs w:val="24"/>
        </w:rPr>
        <w:t xml:space="preserve"> </w:t>
      </w:r>
      <w:r w:rsidRPr="00017B66">
        <w:rPr>
          <w:rFonts w:eastAsia="TimesNewRomanPSMT" w:cstheme="minorHAnsi"/>
          <w:sz w:val="24"/>
          <w:szCs w:val="24"/>
        </w:rPr>
        <w:t>heterogeneity of the population in chain,</w:t>
      </w:r>
      <w:r>
        <w:rPr>
          <w:rFonts w:eastAsia="TimesNewRomanPSMT" w:cstheme="minorHAnsi"/>
          <w:sz w:val="24"/>
          <w:szCs w:val="24"/>
        </w:rPr>
        <w:t xml:space="preserve"> </w:t>
      </w:r>
      <w:r w:rsidRPr="00017B66">
        <w:rPr>
          <w:rFonts w:eastAsia="TimesNewRomanPSMT" w:cstheme="minorHAnsi"/>
          <w:sz w:val="24"/>
          <w:szCs w:val="24"/>
        </w:rPr>
        <w:t>comprising of both the young individuals or in</w:t>
      </w:r>
      <w:r>
        <w:rPr>
          <w:rFonts w:eastAsia="TimesNewRomanPSMT" w:cstheme="minorHAnsi"/>
          <w:sz w:val="24"/>
          <w:szCs w:val="24"/>
        </w:rPr>
        <w:t xml:space="preserve"> </w:t>
      </w:r>
      <w:r w:rsidRPr="00017B66">
        <w:rPr>
          <w:rFonts w:eastAsia="TimesNewRomanPSMT" w:cstheme="minorHAnsi"/>
          <w:sz w:val="24"/>
          <w:szCs w:val="24"/>
        </w:rPr>
        <w:t>short chains and the old, the majority</w:t>
      </w:r>
      <w:r>
        <w:rPr>
          <w:rFonts w:eastAsia="TimesNewRomanPSMT" w:cstheme="minorHAnsi"/>
          <w:sz w:val="24"/>
          <w:szCs w:val="24"/>
        </w:rPr>
        <w:t xml:space="preserve"> </w:t>
      </w:r>
      <w:r w:rsidRPr="00017B66">
        <w:rPr>
          <w:rFonts w:eastAsia="TimesNewRomanPS-BoldMT" w:cstheme="minorHAnsi"/>
          <w:b/>
          <w:bCs/>
          <w:sz w:val="24"/>
          <w:szCs w:val="24"/>
        </w:rPr>
        <w:t>biologically incompetent</w:t>
      </w:r>
      <w:r w:rsidRPr="00017B66">
        <w:rPr>
          <w:rFonts w:eastAsia="TimesNewRomanPSMT" w:cstheme="minorHAnsi"/>
          <w:sz w:val="24"/>
          <w:szCs w:val="24"/>
        </w:rPr>
        <w:t>. The incompetent</w:t>
      </w:r>
      <w:r>
        <w:rPr>
          <w:rFonts w:eastAsia="TimesNewRomanPSMT" w:cstheme="minorHAnsi"/>
          <w:sz w:val="24"/>
          <w:szCs w:val="24"/>
        </w:rPr>
        <w:t xml:space="preserve"> </w:t>
      </w:r>
      <w:r w:rsidRPr="00017B66">
        <w:rPr>
          <w:rFonts w:eastAsia="TimesNewRomanPSMT" w:cstheme="minorHAnsi"/>
          <w:sz w:val="24"/>
          <w:szCs w:val="24"/>
        </w:rPr>
        <w:t>have lost their sizes by the loss of cell wall</w:t>
      </w:r>
      <w:r>
        <w:rPr>
          <w:rFonts w:eastAsia="TimesNewRomanPSMT" w:cstheme="minorHAnsi"/>
          <w:sz w:val="24"/>
          <w:szCs w:val="24"/>
        </w:rPr>
        <w:t xml:space="preserve"> </w:t>
      </w:r>
      <w:r w:rsidRPr="00017B66">
        <w:rPr>
          <w:rFonts w:eastAsia="TimesNewRomanPSMT" w:cstheme="minorHAnsi"/>
          <w:sz w:val="24"/>
          <w:szCs w:val="24"/>
        </w:rPr>
        <w:t>thickness and therefore morphological shapes</w:t>
      </w:r>
      <w:r>
        <w:rPr>
          <w:rFonts w:eastAsia="TimesNewRomanPSMT" w:cstheme="minorHAnsi"/>
          <w:sz w:val="24"/>
          <w:szCs w:val="24"/>
        </w:rPr>
        <w:t xml:space="preserve"> </w:t>
      </w:r>
      <w:r w:rsidRPr="00017B66">
        <w:rPr>
          <w:rFonts w:eastAsia="TimesNewRomanPSMT" w:cstheme="minorHAnsi"/>
          <w:sz w:val="24"/>
          <w:szCs w:val="24"/>
        </w:rPr>
        <w:t>differ. Fig 2(b) confirms that if the chain is</w:t>
      </w:r>
      <w:r>
        <w:rPr>
          <w:rFonts w:eastAsia="TimesNewRomanPSMT" w:cstheme="minorHAnsi"/>
          <w:sz w:val="24"/>
          <w:szCs w:val="24"/>
        </w:rPr>
        <w:t xml:space="preserve"> </w:t>
      </w:r>
      <w:r w:rsidRPr="00017B66">
        <w:rPr>
          <w:rFonts w:eastAsia="TimesNewRomanPSMT" w:cstheme="minorHAnsi"/>
          <w:sz w:val="24"/>
          <w:szCs w:val="24"/>
        </w:rPr>
        <w:t>broken during sample preparation, then all the</w:t>
      </w:r>
      <w:r>
        <w:rPr>
          <w:rFonts w:eastAsia="TimesNewRomanPSMT" w:cstheme="minorHAnsi"/>
          <w:sz w:val="24"/>
          <w:szCs w:val="24"/>
        </w:rPr>
        <w:t xml:space="preserve"> </w:t>
      </w:r>
      <w:r w:rsidRPr="00017B66">
        <w:rPr>
          <w:rFonts w:eastAsia="TimesNewRomanPSMT" w:cstheme="minorHAnsi"/>
          <w:sz w:val="24"/>
          <w:szCs w:val="24"/>
        </w:rPr>
        <w:t>members of the chain are released with their</w:t>
      </w:r>
      <w:r>
        <w:rPr>
          <w:rFonts w:eastAsia="TimesNewRomanPSMT" w:cstheme="minorHAnsi"/>
          <w:sz w:val="24"/>
          <w:szCs w:val="24"/>
        </w:rPr>
        <w:t xml:space="preserve"> </w:t>
      </w:r>
      <w:r w:rsidRPr="00017B66">
        <w:rPr>
          <w:rFonts w:eastAsia="TimesNewRomanPSMT" w:cstheme="minorHAnsi"/>
          <w:sz w:val="24"/>
          <w:szCs w:val="24"/>
        </w:rPr>
        <w:t>heterogeneity of sizes. Bacterial population is</w:t>
      </w:r>
      <w:r>
        <w:rPr>
          <w:rFonts w:eastAsia="TimesNewRomanPSMT" w:cstheme="minorHAnsi"/>
          <w:sz w:val="24"/>
          <w:szCs w:val="24"/>
        </w:rPr>
        <w:t xml:space="preserve"> </w:t>
      </w:r>
      <w:r w:rsidRPr="00017B66">
        <w:rPr>
          <w:rFonts w:eastAsia="TimesNewRomanPSMT" w:cstheme="minorHAnsi"/>
          <w:sz w:val="24"/>
          <w:szCs w:val="24"/>
        </w:rPr>
        <w:t>shown within two parallel dotted lines.</w:t>
      </w:r>
      <w:r>
        <w:rPr>
          <w:rFonts w:eastAsia="TimesNewRomanPSMT" w:cstheme="minorHAnsi"/>
          <w:sz w:val="24"/>
          <w:szCs w:val="24"/>
        </w:rPr>
        <w:t xml:space="preserve"> </w:t>
      </w:r>
      <w:r w:rsidRPr="00017B66">
        <w:rPr>
          <w:rFonts w:eastAsia="TimesNewRomanPSMT" w:cstheme="minorHAnsi"/>
          <w:sz w:val="24"/>
          <w:szCs w:val="24"/>
        </w:rPr>
        <w:t>Previously, we have established how the</w:t>
      </w:r>
      <w:r>
        <w:rPr>
          <w:rFonts w:eastAsia="TimesNewRomanPSMT" w:cstheme="minorHAnsi"/>
          <w:sz w:val="24"/>
          <w:szCs w:val="24"/>
        </w:rPr>
        <w:t xml:space="preserve"> </w:t>
      </w:r>
      <w:r w:rsidRPr="00017B66">
        <w:rPr>
          <w:rFonts w:eastAsia="TimesNewRomanPSMT" w:cstheme="minorHAnsi"/>
          <w:sz w:val="24"/>
          <w:szCs w:val="24"/>
        </w:rPr>
        <w:t>presence of xylitol in their growth media</w:t>
      </w:r>
      <w:r>
        <w:rPr>
          <w:rFonts w:eastAsia="TimesNewRomanPSMT" w:cstheme="minorHAnsi"/>
          <w:sz w:val="24"/>
          <w:szCs w:val="24"/>
        </w:rPr>
        <w:t xml:space="preserve"> </w:t>
      </w:r>
      <w:r w:rsidRPr="00017B66">
        <w:rPr>
          <w:rFonts w:eastAsia="TimesNewRomanPSMT" w:cstheme="minorHAnsi"/>
          <w:sz w:val="24"/>
          <w:szCs w:val="24"/>
        </w:rPr>
        <w:t>contains them in- chains, regardless of their</w:t>
      </w:r>
      <w:r>
        <w:rPr>
          <w:rFonts w:eastAsia="TimesNewRomanPSMT" w:cstheme="minorHAnsi"/>
          <w:sz w:val="24"/>
          <w:szCs w:val="24"/>
        </w:rPr>
        <w:t xml:space="preserve"> </w:t>
      </w:r>
      <w:r w:rsidRPr="00017B66">
        <w:rPr>
          <w:rFonts w:eastAsia="TimesNewRomanPSMT" w:cstheme="minorHAnsi"/>
          <w:sz w:val="24"/>
          <w:szCs w:val="24"/>
        </w:rPr>
        <w:t>difference in the physiological states of growth.</w:t>
      </w:r>
    </w:p>
    <w:p w:rsidR="003B3B5D" w:rsidRDefault="003B3B5D" w:rsidP="003B3B5D">
      <w:pPr>
        <w:autoSpaceDE w:val="0"/>
        <w:autoSpaceDN w:val="0"/>
        <w:adjustRightInd w:val="0"/>
        <w:spacing w:after="0" w:line="240" w:lineRule="auto"/>
        <w:jc w:val="both"/>
        <w:rPr>
          <w:rFonts w:eastAsia="TimesNewRomanPS-BoldMT" w:cstheme="minorHAnsi"/>
          <w:b/>
          <w:bCs/>
          <w:sz w:val="24"/>
          <w:szCs w:val="24"/>
        </w:rPr>
      </w:pPr>
    </w:p>
    <w:p w:rsidR="003B3B5D" w:rsidRDefault="003B3B5D" w:rsidP="003B3B5D">
      <w:pPr>
        <w:autoSpaceDE w:val="0"/>
        <w:autoSpaceDN w:val="0"/>
        <w:adjustRightInd w:val="0"/>
        <w:spacing w:after="0" w:line="240" w:lineRule="auto"/>
        <w:jc w:val="both"/>
        <w:rPr>
          <w:rFonts w:eastAsia="TimesNewRomanPS-BoldMT" w:cstheme="minorHAnsi"/>
          <w:b/>
          <w:bCs/>
          <w:sz w:val="24"/>
          <w:szCs w:val="24"/>
        </w:rPr>
      </w:pPr>
      <w:r>
        <w:rPr>
          <w:rFonts w:eastAsia="TimesNewRomanPS-BoldMT" w:cstheme="minorHAnsi"/>
          <w:b/>
          <w:bCs/>
          <w:sz w:val="24"/>
          <w:szCs w:val="24"/>
        </w:rPr>
        <w:t xml:space="preserve">       </w:t>
      </w:r>
      <w:r>
        <w:rPr>
          <w:rFonts w:eastAsia="TimesNewRomanPS-BoldMT" w:cstheme="minorHAnsi"/>
          <w:b/>
          <w:bCs/>
          <w:noProof/>
          <w:sz w:val="24"/>
          <w:szCs w:val="24"/>
        </w:rPr>
        <w:drawing>
          <wp:inline distT="0" distB="0" distL="0" distR="0">
            <wp:extent cx="2627435" cy="1517922"/>
            <wp:effectExtent l="19050" t="0" r="14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630044" cy="1519429"/>
                    </a:xfrm>
                    <a:prstGeom prst="rect">
                      <a:avLst/>
                    </a:prstGeom>
                    <a:noFill/>
                    <a:ln w="9525">
                      <a:noFill/>
                      <a:miter lim="800000"/>
                      <a:headEnd/>
                      <a:tailEnd/>
                    </a:ln>
                  </pic:spPr>
                </pic:pic>
              </a:graphicData>
            </a:graphic>
          </wp:inline>
        </w:drawing>
      </w:r>
      <w:r>
        <w:rPr>
          <w:rFonts w:eastAsia="TimesNewRomanPS-BoldMT" w:cstheme="minorHAnsi"/>
          <w:b/>
          <w:bCs/>
          <w:sz w:val="24"/>
          <w:szCs w:val="24"/>
        </w:rPr>
        <w:t xml:space="preserve">       </w:t>
      </w:r>
      <w:r>
        <w:rPr>
          <w:rFonts w:eastAsia="TimesNewRomanPS-BoldMT" w:cstheme="minorHAnsi"/>
          <w:b/>
          <w:bCs/>
          <w:noProof/>
          <w:sz w:val="24"/>
          <w:szCs w:val="24"/>
        </w:rPr>
        <w:drawing>
          <wp:inline distT="0" distB="0" distL="0" distR="0">
            <wp:extent cx="2749794" cy="152106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752725" cy="1522690"/>
                    </a:xfrm>
                    <a:prstGeom prst="rect">
                      <a:avLst/>
                    </a:prstGeom>
                    <a:noFill/>
                    <a:ln w="9525">
                      <a:noFill/>
                      <a:miter lim="800000"/>
                      <a:headEnd/>
                      <a:tailEnd/>
                    </a:ln>
                  </pic:spPr>
                </pic:pic>
              </a:graphicData>
            </a:graphic>
          </wp:inline>
        </w:drawing>
      </w:r>
    </w:p>
    <w:p w:rsidR="003B3B5D" w:rsidRPr="00AD6CF7" w:rsidRDefault="003B3B5D" w:rsidP="003B3B5D">
      <w:pPr>
        <w:autoSpaceDE w:val="0"/>
        <w:autoSpaceDN w:val="0"/>
        <w:adjustRightInd w:val="0"/>
        <w:spacing w:after="0" w:line="240" w:lineRule="auto"/>
        <w:ind w:left="1440" w:firstLine="720"/>
        <w:rPr>
          <w:rFonts w:eastAsia="TimesNewRomanPSMT" w:cstheme="minorHAnsi"/>
          <w:b/>
          <w:sz w:val="24"/>
          <w:szCs w:val="24"/>
        </w:rPr>
      </w:pPr>
      <w:r w:rsidRPr="00AD6CF7">
        <w:rPr>
          <w:rFonts w:eastAsia="TimesNewRomanPSMT" w:cstheme="minorHAnsi"/>
          <w:b/>
          <w:sz w:val="24"/>
          <w:szCs w:val="24"/>
        </w:rPr>
        <w:t xml:space="preserve">Fig. 3(a) </w:t>
      </w:r>
      <w:r>
        <w:rPr>
          <w:rFonts w:eastAsia="TimesNewRomanPSMT" w:cstheme="minorHAnsi"/>
          <w:b/>
          <w:sz w:val="24"/>
          <w:szCs w:val="24"/>
        </w:rPr>
        <w:tab/>
      </w:r>
      <w:r>
        <w:rPr>
          <w:rFonts w:eastAsia="TimesNewRomanPSMT" w:cstheme="minorHAnsi"/>
          <w:b/>
          <w:sz w:val="24"/>
          <w:szCs w:val="24"/>
        </w:rPr>
        <w:tab/>
      </w:r>
      <w:r>
        <w:rPr>
          <w:rFonts w:eastAsia="TimesNewRomanPSMT" w:cstheme="minorHAnsi"/>
          <w:b/>
          <w:sz w:val="24"/>
          <w:szCs w:val="24"/>
        </w:rPr>
        <w:tab/>
      </w:r>
      <w:r>
        <w:rPr>
          <w:rFonts w:eastAsia="TimesNewRomanPSMT" w:cstheme="minorHAnsi"/>
          <w:b/>
          <w:sz w:val="24"/>
          <w:szCs w:val="24"/>
        </w:rPr>
        <w:tab/>
      </w:r>
      <w:r>
        <w:rPr>
          <w:rFonts w:eastAsia="TimesNewRomanPSMT" w:cstheme="minorHAnsi"/>
          <w:b/>
          <w:sz w:val="24"/>
          <w:szCs w:val="24"/>
        </w:rPr>
        <w:tab/>
      </w:r>
      <w:r>
        <w:rPr>
          <w:rFonts w:eastAsia="TimesNewRomanPSMT" w:cstheme="minorHAnsi"/>
          <w:b/>
          <w:sz w:val="24"/>
          <w:szCs w:val="24"/>
        </w:rPr>
        <w:tab/>
      </w:r>
      <w:r w:rsidRPr="00AD6CF7">
        <w:rPr>
          <w:rFonts w:eastAsia="TimesNewRomanPSMT" w:cstheme="minorHAnsi"/>
          <w:b/>
          <w:sz w:val="24"/>
          <w:szCs w:val="24"/>
        </w:rPr>
        <w:t>Fig. 3(b)</w:t>
      </w:r>
    </w:p>
    <w:p w:rsidR="003B3B5D" w:rsidRPr="0044776E" w:rsidRDefault="003B3B5D" w:rsidP="003B3B5D">
      <w:pPr>
        <w:autoSpaceDE w:val="0"/>
        <w:autoSpaceDN w:val="0"/>
        <w:adjustRightInd w:val="0"/>
        <w:spacing w:after="0" w:line="240" w:lineRule="auto"/>
        <w:rPr>
          <w:rFonts w:eastAsia="TimesNewRomanPSMT" w:cstheme="minorHAnsi"/>
          <w:b/>
          <w:sz w:val="14"/>
          <w:szCs w:val="24"/>
        </w:rPr>
      </w:pPr>
    </w:p>
    <w:p w:rsidR="003B3B5D" w:rsidRPr="00AD6CF7" w:rsidRDefault="003B3B5D" w:rsidP="003B3B5D">
      <w:pPr>
        <w:autoSpaceDE w:val="0"/>
        <w:autoSpaceDN w:val="0"/>
        <w:adjustRightInd w:val="0"/>
        <w:spacing w:after="0" w:line="240" w:lineRule="auto"/>
        <w:jc w:val="both"/>
        <w:rPr>
          <w:rFonts w:eastAsia="TimesNewRomanPSMT" w:cstheme="minorHAnsi"/>
          <w:sz w:val="24"/>
          <w:szCs w:val="24"/>
        </w:rPr>
      </w:pPr>
      <w:r w:rsidRPr="00AD6CF7">
        <w:rPr>
          <w:rFonts w:eastAsia="TimesNewRomanPSMT" w:cstheme="minorHAnsi"/>
          <w:b/>
          <w:sz w:val="24"/>
          <w:szCs w:val="24"/>
        </w:rPr>
        <w:t>Fig.3(a)</w:t>
      </w:r>
      <w:r w:rsidRPr="00AD6CF7">
        <w:rPr>
          <w:rFonts w:eastAsia="TimesNewRomanPSMT" w:cstheme="minorHAnsi"/>
          <w:sz w:val="24"/>
          <w:szCs w:val="24"/>
        </w:rPr>
        <w:t xml:space="preserve"> </w:t>
      </w:r>
      <w:r w:rsidR="0062377D">
        <w:rPr>
          <w:rFonts w:eastAsia="TimesNewRomanPSMT" w:cstheme="minorHAnsi"/>
          <w:sz w:val="24"/>
          <w:szCs w:val="24"/>
        </w:rPr>
        <w:t xml:space="preserve">: </w:t>
      </w:r>
      <w:r w:rsidRPr="00AD6CF7">
        <w:rPr>
          <w:rFonts w:eastAsia="TimesNewRomanPSMT" w:cstheme="minorHAnsi"/>
          <w:sz w:val="24"/>
          <w:szCs w:val="24"/>
        </w:rPr>
        <w:t xml:space="preserve">Growth of </w:t>
      </w:r>
      <w:r w:rsidRPr="00AD6CF7">
        <w:rPr>
          <w:rFonts w:eastAsia="TimesNewRomanPS-ItalicMT" w:cstheme="minorHAnsi"/>
          <w:i/>
          <w:iCs/>
          <w:sz w:val="24"/>
          <w:szCs w:val="24"/>
        </w:rPr>
        <w:t>S</w:t>
      </w:r>
      <w:r w:rsidR="00174FB8" w:rsidRPr="00AD6CF7">
        <w:rPr>
          <w:rFonts w:eastAsia="TimesNewRomanPS-ItalicMT" w:cstheme="minorHAnsi"/>
          <w:i/>
          <w:iCs/>
          <w:sz w:val="24"/>
          <w:szCs w:val="24"/>
        </w:rPr>
        <w:t xml:space="preserve">.Oralis </w:t>
      </w:r>
      <w:r w:rsidRPr="00AD6CF7">
        <w:rPr>
          <w:rFonts w:eastAsia="TimesNewRomanPSMT" w:cstheme="minorHAnsi"/>
          <w:sz w:val="24"/>
          <w:szCs w:val="24"/>
        </w:rPr>
        <w:t xml:space="preserve">without xylitol (growth curve). </w:t>
      </w:r>
      <w:r>
        <w:rPr>
          <w:rFonts w:eastAsia="TimesNewRomanPSMT" w:cstheme="minorHAnsi"/>
          <w:sz w:val="24"/>
          <w:szCs w:val="24"/>
        </w:rPr>
        <w:t xml:space="preserve">   </w:t>
      </w:r>
      <w:r w:rsidRPr="00AD6CF7">
        <w:rPr>
          <w:rFonts w:eastAsia="TimesNewRomanPSMT" w:cstheme="minorHAnsi"/>
          <w:b/>
          <w:sz w:val="24"/>
          <w:szCs w:val="24"/>
        </w:rPr>
        <w:t>Fig 3(b)</w:t>
      </w:r>
      <w:r w:rsidR="00174FB8">
        <w:rPr>
          <w:rFonts w:eastAsia="TimesNewRomanPSMT" w:cstheme="minorHAnsi"/>
          <w:b/>
          <w:sz w:val="24"/>
          <w:szCs w:val="24"/>
        </w:rPr>
        <w:t xml:space="preserve"> :</w:t>
      </w:r>
      <w:r>
        <w:rPr>
          <w:rFonts w:eastAsia="TimesNewRomanPSMT" w:cstheme="minorHAnsi"/>
          <w:sz w:val="24"/>
          <w:szCs w:val="24"/>
        </w:rPr>
        <w:t xml:space="preserve"> Growth of S</w:t>
      </w:r>
      <w:r w:rsidR="00174FB8">
        <w:rPr>
          <w:rFonts w:eastAsia="TimesNewRomanPSMT" w:cstheme="minorHAnsi"/>
          <w:sz w:val="24"/>
          <w:szCs w:val="24"/>
        </w:rPr>
        <w:t xml:space="preserve">. Oralis in the </w:t>
      </w:r>
      <w:r w:rsidRPr="00AD6CF7">
        <w:rPr>
          <w:rFonts w:eastAsia="TimesNewRomanPSMT" w:cstheme="minorHAnsi"/>
          <w:sz w:val="24"/>
          <w:szCs w:val="24"/>
        </w:rPr>
        <w:t>presence of</w:t>
      </w:r>
      <w:r>
        <w:rPr>
          <w:rFonts w:eastAsia="TimesNewRomanPSMT" w:cstheme="minorHAnsi"/>
          <w:sz w:val="24"/>
          <w:szCs w:val="24"/>
        </w:rPr>
        <w:t xml:space="preserve"> </w:t>
      </w:r>
      <w:r w:rsidRPr="00AD6CF7">
        <w:rPr>
          <w:rFonts w:eastAsia="TimesNewRomanPSMT" w:cstheme="minorHAnsi"/>
          <w:sz w:val="24"/>
          <w:szCs w:val="24"/>
        </w:rPr>
        <w:t>xylitol</w:t>
      </w:r>
      <w:r w:rsidR="00174FB8">
        <w:rPr>
          <w:rFonts w:eastAsia="TimesNewRomanPSMT" w:cstheme="minorHAnsi"/>
          <w:sz w:val="24"/>
          <w:szCs w:val="24"/>
        </w:rPr>
        <w:t xml:space="preserve"> </w:t>
      </w:r>
      <w:r w:rsidRPr="00AD6CF7">
        <w:rPr>
          <w:rFonts w:eastAsia="TimesNewRomanPSMT" w:cstheme="minorHAnsi"/>
          <w:sz w:val="24"/>
          <w:szCs w:val="24"/>
        </w:rPr>
        <w:t>(2%) without fluoride and with 100ppm fluoride.</w:t>
      </w:r>
    </w:p>
    <w:p w:rsidR="003B3B5D" w:rsidRDefault="003B3B5D" w:rsidP="003B3B5D">
      <w:pPr>
        <w:autoSpaceDE w:val="0"/>
        <w:autoSpaceDN w:val="0"/>
        <w:adjustRightInd w:val="0"/>
        <w:spacing w:after="0" w:line="240" w:lineRule="auto"/>
        <w:jc w:val="both"/>
        <w:rPr>
          <w:rFonts w:eastAsia="TimesNewRomanPS-BoldMT" w:cstheme="minorHAnsi"/>
          <w:b/>
          <w:bCs/>
          <w:sz w:val="24"/>
          <w:szCs w:val="24"/>
        </w:rPr>
      </w:pPr>
    </w:p>
    <w:p w:rsidR="003B3B5D" w:rsidRDefault="003B3B5D" w:rsidP="003B3B5D">
      <w:pPr>
        <w:autoSpaceDE w:val="0"/>
        <w:autoSpaceDN w:val="0"/>
        <w:adjustRightInd w:val="0"/>
        <w:spacing w:after="0" w:line="240" w:lineRule="auto"/>
        <w:jc w:val="both"/>
        <w:rPr>
          <w:rFonts w:eastAsia="TimesNewRomanPS-BoldMT" w:cstheme="minorHAnsi"/>
          <w:b/>
          <w:bCs/>
          <w:sz w:val="24"/>
          <w:szCs w:val="24"/>
        </w:rPr>
      </w:pPr>
    </w:p>
    <w:p w:rsidR="003B3B5D" w:rsidRPr="00017B66" w:rsidRDefault="003B3B5D" w:rsidP="003B3B5D">
      <w:pPr>
        <w:autoSpaceDE w:val="0"/>
        <w:autoSpaceDN w:val="0"/>
        <w:adjustRightInd w:val="0"/>
        <w:spacing w:after="0" w:line="360" w:lineRule="auto"/>
        <w:jc w:val="both"/>
        <w:rPr>
          <w:rFonts w:eastAsia="TimesNewRomanPS-BoldMT" w:cstheme="minorHAnsi"/>
          <w:b/>
          <w:bCs/>
          <w:sz w:val="24"/>
          <w:szCs w:val="24"/>
        </w:rPr>
      </w:pPr>
      <w:r w:rsidRPr="00017B66">
        <w:rPr>
          <w:rFonts w:eastAsia="TimesNewRomanPS-BoldMT" w:cstheme="minorHAnsi"/>
          <w:b/>
          <w:bCs/>
          <w:sz w:val="24"/>
          <w:szCs w:val="24"/>
        </w:rPr>
        <w:t>The competent and incompetent population</w:t>
      </w:r>
      <w:r>
        <w:rPr>
          <w:rFonts w:eastAsia="TimesNewRomanPS-BoldMT" w:cstheme="minorHAnsi"/>
          <w:b/>
          <w:bCs/>
          <w:sz w:val="24"/>
          <w:szCs w:val="24"/>
        </w:rPr>
        <w:t xml:space="preserve"> </w:t>
      </w:r>
      <w:r w:rsidRPr="00017B66">
        <w:rPr>
          <w:rFonts w:eastAsia="TimesNewRomanPS-BoldMT" w:cstheme="minorHAnsi"/>
          <w:b/>
          <w:bCs/>
          <w:sz w:val="24"/>
          <w:szCs w:val="24"/>
        </w:rPr>
        <w:t>in stationary -phase</w:t>
      </w:r>
    </w:p>
    <w:p w:rsidR="003B3B5D" w:rsidRPr="003B3B5D" w:rsidRDefault="003B3B5D" w:rsidP="003B3B5D">
      <w:pPr>
        <w:autoSpaceDE w:val="0"/>
        <w:autoSpaceDN w:val="0"/>
        <w:adjustRightInd w:val="0"/>
        <w:spacing w:after="0" w:line="360" w:lineRule="auto"/>
        <w:jc w:val="both"/>
        <w:rPr>
          <w:rFonts w:eastAsia="TimesNewRomanPSMT" w:cstheme="minorHAnsi"/>
          <w:sz w:val="10"/>
          <w:szCs w:val="24"/>
        </w:rPr>
      </w:pPr>
    </w:p>
    <w:p w:rsidR="003B3B5D" w:rsidRPr="00017B66" w:rsidRDefault="003B3B5D" w:rsidP="003B3B5D">
      <w:pPr>
        <w:autoSpaceDE w:val="0"/>
        <w:autoSpaceDN w:val="0"/>
        <w:adjustRightInd w:val="0"/>
        <w:spacing w:after="0" w:line="360" w:lineRule="auto"/>
        <w:jc w:val="both"/>
        <w:rPr>
          <w:rFonts w:eastAsia="TimesNewRomanPSMT" w:cstheme="minorHAnsi"/>
          <w:sz w:val="24"/>
          <w:szCs w:val="24"/>
        </w:rPr>
      </w:pPr>
      <w:r w:rsidRPr="00017B66">
        <w:rPr>
          <w:rFonts w:eastAsia="TimesNewRomanPSMT" w:cstheme="minorHAnsi"/>
          <w:sz w:val="24"/>
          <w:szCs w:val="24"/>
        </w:rPr>
        <w:t>Previously, it has been shown that the fratricide</w:t>
      </w:r>
      <w:r>
        <w:rPr>
          <w:rFonts w:eastAsia="TimesNewRomanPSMT" w:cstheme="minorHAnsi"/>
          <w:sz w:val="24"/>
          <w:szCs w:val="24"/>
        </w:rPr>
        <w:t xml:space="preserve"> </w:t>
      </w:r>
      <w:r w:rsidRPr="00017B66">
        <w:rPr>
          <w:rFonts w:eastAsia="TimesNewRomanPSMT" w:cstheme="minorHAnsi"/>
          <w:sz w:val="24"/>
          <w:szCs w:val="24"/>
        </w:rPr>
        <w:t>of the incompetent members occurs during</w:t>
      </w:r>
      <w:r>
        <w:rPr>
          <w:rFonts w:eastAsia="TimesNewRomanPSMT" w:cstheme="minorHAnsi"/>
          <w:sz w:val="24"/>
          <w:szCs w:val="24"/>
        </w:rPr>
        <w:t xml:space="preserve"> </w:t>
      </w:r>
      <w:r w:rsidRPr="00017B66">
        <w:rPr>
          <w:rFonts w:eastAsia="TimesNewRomanPSMT" w:cstheme="minorHAnsi"/>
          <w:sz w:val="24"/>
          <w:szCs w:val="24"/>
        </w:rPr>
        <w:t>stationary phase of their growth but without</w:t>
      </w:r>
      <w:r>
        <w:rPr>
          <w:rFonts w:eastAsia="TimesNewRomanPSMT" w:cstheme="minorHAnsi"/>
          <w:sz w:val="24"/>
          <w:szCs w:val="24"/>
        </w:rPr>
        <w:t xml:space="preserve"> </w:t>
      </w:r>
      <w:r w:rsidRPr="00017B66">
        <w:rPr>
          <w:rFonts w:eastAsia="TimesNewRomanPSMT" w:cstheme="minorHAnsi"/>
          <w:sz w:val="24"/>
          <w:szCs w:val="24"/>
        </w:rPr>
        <w:t>affecting the viability of competent ones.</w:t>
      </w:r>
      <w:r>
        <w:rPr>
          <w:rFonts w:eastAsia="TimesNewRomanPSMT" w:cstheme="minorHAnsi"/>
          <w:sz w:val="24"/>
          <w:szCs w:val="24"/>
        </w:rPr>
        <w:t xml:space="preserve"> </w:t>
      </w:r>
      <w:r w:rsidRPr="00017B66">
        <w:rPr>
          <w:rFonts w:eastAsia="TimesNewRomanPSMT" w:cstheme="minorHAnsi"/>
          <w:sz w:val="24"/>
          <w:szCs w:val="24"/>
        </w:rPr>
        <w:t>Similarly, we like to propose that the rough</w:t>
      </w:r>
      <w:r>
        <w:rPr>
          <w:rFonts w:eastAsia="TimesNewRomanPSMT" w:cstheme="minorHAnsi"/>
          <w:sz w:val="24"/>
          <w:szCs w:val="24"/>
        </w:rPr>
        <w:t xml:space="preserve"> </w:t>
      </w:r>
      <w:r w:rsidRPr="00017B66">
        <w:rPr>
          <w:rFonts w:eastAsia="TimesNewRomanPSMT" w:cstheme="minorHAnsi"/>
          <w:sz w:val="24"/>
          <w:szCs w:val="24"/>
        </w:rPr>
        <w:t>colonies of S.oralis incompetent population are</w:t>
      </w:r>
      <w:r>
        <w:rPr>
          <w:rFonts w:eastAsia="TimesNewRomanPSMT" w:cstheme="minorHAnsi"/>
          <w:sz w:val="24"/>
          <w:szCs w:val="24"/>
        </w:rPr>
        <w:t xml:space="preserve"> </w:t>
      </w:r>
      <w:r w:rsidRPr="00017B66">
        <w:rPr>
          <w:rFonts w:eastAsia="TimesNewRomanPSMT" w:cstheme="minorHAnsi"/>
          <w:sz w:val="24"/>
          <w:szCs w:val="24"/>
        </w:rPr>
        <w:t>partially lysed (fratricide!) releasing their</w:t>
      </w:r>
      <w:r>
        <w:rPr>
          <w:rFonts w:eastAsia="TimesNewRomanPSMT" w:cstheme="minorHAnsi"/>
          <w:sz w:val="24"/>
          <w:szCs w:val="24"/>
        </w:rPr>
        <w:t xml:space="preserve"> </w:t>
      </w:r>
      <w:r w:rsidRPr="00017B66">
        <w:rPr>
          <w:rFonts w:eastAsia="TimesNewRomanPSMT" w:cstheme="minorHAnsi"/>
          <w:sz w:val="24"/>
          <w:szCs w:val="24"/>
        </w:rPr>
        <w:t>nutrients and probably for cross-feeding their</w:t>
      </w:r>
      <w:r>
        <w:rPr>
          <w:rFonts w:eastAsia="TimesNewRomanPSMT" w:cstheme="minorHAnsi"/>
          <w:sz w:val="24"/>
          <w:szCs w:val="24"/>
        </w:rPr>
        <w:t xml:space="preserve"> </w:t>
      </w:r>
      <w:r w:rsidRPr="00017B66">
        <w:rPr>
          <w:rFonts w:eastAsia="TimesNewRomanPSMT" w:cstheme="minorHAnsi"/>
          <w:sz w:val="24"/>
          <w:szCs w:val="24"/>
        </w:rPr>
        <w:t xml:space="preserve">younger generations who may multiply </w:t>
      </w:r>
      <w:r w:rsidR="0062377D" w:rsidRPr="00017B66">
        <w:rPr>
          <w:rFonts w:eastAsia="TimesNewRomanPSMT" w:cstheme="minorHAnsi"/>
          <w:sz w:val="24"/>
          <w:szCs w:val="24"/>
        </w:rPr>
        <w:t>in chains</w:t>
      </w:r>
      <w:r>
        <w:rPr>
          <w:rFonts w:eastAsia="TimesNewRomanPSMT" w:cstheme="minorHAnsi"/>
          <w:sz w:val="24"/>
          <w:szCs w:val="24"/>
        </w:rPr>
        <w:t xml:space="preserve"> </w:t>
      </w:r>
      <w:r w:rsidRPr="00017B66">
        <w:rPr>
          <w:rFonts w:eastAsia="TimesNewRomanPSMT" w:cstheme="minorHAnsi"/>
          <w:sz w:val="24"/>
          <w:szCs w:val="24"/>
        </w:rPr>
        <w:t>but slowly.</w:t>
      </w:r>
    </w:p>
    <w:p w:rsidR="003B3B5D" w:rsidRDefault="003B3B5D" w:rsidP="003B3B5D">
      <w:pPr>
        <w:autoSpaceDE w:val="0"/>
        <w:autoSpaceDN w:val="0"/>
        <w:adjustRightInd w:val="0"/>
        <w:spacing w:after="0" w:line="360" w:lineRule="auto"/>
        <w:jc w:val="both"/>
        <w:rPr>
          <w:rFonts w:eastAsia="TimesNewRomanPSMT" w:cstheme="minorHAnsi"/>
          <w:sz w:val="24"/>
          <w:szCs w:val="24"/>
        </w:rPr>
      </w:pPr>
    </w:p>
    <w:p w:rsidR="003B3B5D" w:rsidRPr="00017B66" w:rsidRDefault="003B3B5D" w:rsidP="003B3B5D">
      <w:pPr>
        <w:autoSpaceDE w:val="0"/>
        <w:autoSpaceDN w:val="0"/>
        <w:adjustRightInd w:val="0"/>
        <w:spacing w:after="0" w:line="360" w:lineRule="auto"/>
        <w:jc w:val="both"/>
        <w:rPr>
          <w:rFonts w:eastAsia="TimesNewRomanPSMT" w:cstheme="minorHAnsi"/>
          <w:sz w:val="24"/>
          <w:szCs w:val="24"/>
        </w:rPr>
      </w:pPr>
      <w:r w:rsidRPr="00017B66">
        <w:rPr>
          <w:rFonts w:eastAsia="TimesNewRomanPSMT" w:cstheme="minorHAnsi"/>
          <w:sz w:val="24"/>
          <w:szCs w:val="24"/>
        </w:rPr>
        <w:t>Rough colonies on blood agar media may show</w:t>
      </w:r>
      <w:r>
        <w:rPr>
          <w:rFonts w:eastAsia="TimesNewRomanPSMT" w:cstheme="minorHAnsi"/>
          <w:sz w:val="24"/>
          <w:szCs w:val="24"/>
        </w:rPr>
        <w:t xml:space="preserve"> </w:t>
      </w:r>
      <w:r w:rsidRPr="00017B66">
        <w:rPr>
          <w:rFonts w:eastAsia="TimesNewRomanPSMT" w:cstheme="minorHAnsi"/>
          <w:sz w:val="24"/>
          <w:szCs w:val="24"/>
        </w:rPr>
        <w:t>occasional spontaneous lysis in their centre</w:t>
      </w:r>
      <w:r>
        <w:rPr>
          <w:rFonts w:eastAsia="TimesNewRomanPSMT" w:cstheme="minorHAnsi"/>
          <w:sz w:val="24"/>
          <w:szCs w:val="24"/>
        </w:rPr>
        <w:t xml:space="preserve"> </w:t>
      </w:r>
      <w:r w:rsidRPr="00017B66">
        <w:rPr>
          <w:rFonts w:eastAsia="TimesNewRomanPSMT" w:cstheme="minorHAnsi"/>
          <w:sz w:val="24"/>
          <w:szCs w:val="24"/>
        </w:rPr>
        <w:t>area. This is probably the older generations</w:t>
      </w:r>
      <w:r>
        <w:rPr>
          <w:rFonts w:eastAsia="TimesNewRomanPSMT" w:cstheme="minorHAnsi"/>
          <w:sz w:val="24"/>
          <w:szCs w:val="24"/>
        </w:rPr>
        <w:t xml:space="preserve"> </w:t>
      </w:r>
      <w:r w:rsidRPr="00017B66">
        <w:rPr>
          <w:rFonts w:eastAsia="TimesNewRomanPSMT" w:cstheme="minorHAnsi"/>
          <w:sz w:val="24"/>
          <w:szCs w:val="24"/>
        </w:rPr>
        <w:t>surrounded by the younger ones and gradual</w:t>
      </w:r>
      <w:r>
        <w:rPr>
          <w:rFonts w:eastAsia="TimesNewRomanPSMT" w:cstheme="minorHAnsi"/>
          <w:sz w:val="24"/>
          <w:szCs w:val="24"/>
        </w:rPr>
        <w:t xml:space="preserve"> </w:t>
      </w:r>
      <w:r w:rsidRPr="00017B66">
        <w:rPr>
          <w:rFonts w:eastAsia="TimesNewRomanPSMT" w:cstheme="minorHAnsi"/>
          <w:sz w:val="24"/>
          <w:szCs w:val="24"/>
        </w:rPr>
        <w:t>thinning of their cell walls. Basis of their</w:t>
      </w:r>
      <w:r>
        <w:rPr>
          <w:rFonts w:eastAsia="TimesNewRomanPSMT" w:cstheme="minorHAnsi"/>
          <w:sz w:val="24"/>
          <w:szCs w:val="24"/>
        </w:rPr>
        <w:t xml:space="preserve"> </w:t>
      </w:r>
      <w:r w:rsidRPr="00017B66">
        <w:rPr>
          <w:rFonts w:eastAsia="TimesNewRomanPSMT" w:cstheme="minorHAnsi"/>
          <w:sz w:val="24"/>
          <w:szCs w:val="24"/>
        </w:rPr>
        <w:t>uneven shape of rough colonies is due to the</w:t>
      </w:r>
      <w:r>
        <w:rPr>
          <w:rFonts w:eastAsia="TimesNewRomanPSMT" w:cstheme="minorHAnsi"/>
          <w:sz w:val="24"/>
          <w:szCs w:val="24"/>
        </w:rPr>
        <w:t xml:space="preserve"> </w:t>
      </w:r>
      <w:r w:rsidRPr="00017B66">
        <w:rPr>
          <w:rFonts w:eastAsia="TimesNewRomanPSMT" w:cstheme="minorHAnsi"/>
          <w:sz w:val="24"/>
          <w:szCs w:val="24"/>
        </w:rPr>
        <w:t>fresh growth of the younger ones as observed</w:t>
      </w:r>
      <w:r w:rsidR="0062377D">
        <w:rPr>
          <w:rFonts w:eastAsia="TimesNewRomanPSMT" w:cstheme="minorHAnsi"/>
          <w:sz w:val="24"/>
          <w:szCs w:val="24"/>
        </w:rPr>
        <w:t xml:space="preserve"> </w:t>
      </w:r>
      <w:r w:rsidRPr="00017B66">
        <w:rPr>
          <w:rFonts w:eastAsia="TimesNewRomanPSMT" w:cstheme="minorHAnsi"/>
          <w:sz w:val="24"/>
          <w:szCs w:val="24"/>
        </w:rPr>
        <w:t>by Dr. Griffith after 24 -48 hours incubation on</w:t>
      </w:r>
      <w:r>
        <w:rPr>
          <w:rFonts w:eastAsia="TimesNewRomanPSMT" w:cstheme="minorHAnsi"/>
          <w:sz w:val="24"/>
          <w:szCs w:val="24"/>
        </w:rPr>
        <w:t xml:space="preserve"> </w:t>
      </w:r>
      <w:r w:rsidRPr="00017B66">
        <w:rPr>
          <w:rFonts w:eastAsia="TimesNewRomanPSMT" w:cstheme="minorHAnsi"/>
          <w:sz w:val="24"/>
          <w:szCs w:val="24"/>
        </w:rPr>
        <w:t>Blood agar. Their growth –in chains and</w:t>
      </w:r>
      <w:r>
        <w:rPr>
          <w:rFonts w:eastAsia="TimesNewRomanPSMT" w:cstheme="minorHAnsi"/>
          <w:sz w:val="24"/>
          <w:szCs w:val="24"/>
        </w:rPr>
        <w:t xml:space="preserve"> </w:t>
      </w:r>
      <w:r w:rsidRPr="00017B66">
        <w:rPr>
          <w:rFonts w:eastAsia="TimesNewRomanPSMT" w:cstheme="minorHAnsi"/>
          <w:sz w:val="24"/>
          <w:szCs w:val="24"/>
        </w:rPr>
        <w:t>clusters are broken by the standard dilution</w:t>
      </w:r>
      <w:r>
        <w:rPr>
          <w:rFonts w:eastAsia="TimesNewRomanPSMT" w:cstheme="minorHAnsi"/>
          <w:sz w:val="24"/>
          <w:szCs w:val="24"/>
        </w:rPr>
        <w:t xml:space="preserve"> </w:t>
      </w:r>
      <w:r w:rsidRPr="00017B66">
        <w:rPr>
          <w:rFonts w:eastAsia="TimesNewRomanPSMT" w:cstheme="minorHAnsi"/>
          <w:sz w:val="24"/>
          <w:szCs w:val="24"/>
        </w:rPr>
        <w:t>techniques commonly used for measuring</w:t>
      </w:r>
      <w:r>
        <w:rPr>
          <w:rFonts w:eastAsia="TimesNewRomanPSMT" w:cstheme="minorHAnsi"/>
          <w:sz w:val="24"/>
          <w:szCs w:val="24"/>
        </w:rPr>
        <w:t xml:space="preserve"> </w:t>
      </w:r>
      <w:r w:rsidRPr="00017B66">
        <w:rPr>
          <w:rFonts w:eastAsia="TimesNewRomanPSMT" w:cstheme="minorHAnsi"/>
          <w:sz w:val="24"/>
          <w:szCs w:val="24"/>
        </w:rPr>
        <w:t>biological titer and the Gram staining</w:t>
      </w:r>
      <w:r>
        <w:rPr>
          <w:rFonts w:eastAsia="TimesNewRomanPSMT" w:cstheme="minorHAnsi"/>
          <w:sz w:val="24"/>
          <w:szCs w:val="24"/>
        </w:rPr>
        <w:t xml:space="preserve"> </w:t>
      </w:r>
      <w:r w:rsidRPr="00017B66">
        <w:rPr>
          <w:rFonts w:eastAsia="TimesNewRomanPSMT" w:cstheme="minorHAnsi"/>
          <w:sz w:val="24"/>
          <w:szCs w:val="24"/>
        </w:rPr>
        <w:t>technique for visualization by optical</w:t>
      </w:r>
      <w:r>
        <w:rPr>
          <w:rFonts w:eastAsia="TimesNewRomanPSMT" w:cstheme="minorHAnsi"/>
          <w:sz w:val="24"/>
          <w:szCs w:val="24"/>
        </w:rPr>
        <w:t xml:space="preserve"> </w:t>
      </w:r>
      <w:r w:rsidRPr="00017B66">
        <w:rPr>
          <w:rFonts w:eastAsia="TimesNewRomanPSMT" w:cstheme="minorHAnsi"/>
          <w:sz w:val="24"/>
          <w:szCs w:val="24"/>
        </w:rPr>
        <w:t>microscopy.</w:t>
      </w:r>
    </w:p>
    <w:p w:rsidR="003B3B5D" w:rsidRDefault="003B3B5D" w:rsidP="003B3B5D">
      <w:pPr>
        <w:autoSpaceDE w:val="0"/>
        <w:autoSpaceDN w:val="0"/>
        <w:adjustRightInd w:val="0"/>
        <w:spacing w:after="0" w:line="360" w:lineRule="auto"/>
        <w:rPr>
          <w:rFonts w:eastAsia="TimesNewRomanPSMT" w:cstheme="minorHAnsi"/>
          <w:b/>
          <w:bCs/>
          <w:i/>
          <w:iCs/>
          <w:sz w:val="24"/>
          <w:szCs w:val="24"/>
        </w:rPr>
      </w:pPr>
    </w:p>
    <w:p w:rsidR="003B3B5D" w:rsidRDefault="003B3B5D" w:rsidP="003B3B5D">
      <w:pPr>
        <w:autoSpaceDE w:val="0"/>
        <w:autoSpaceDN w:val="0"/>
        <w:adjustRightInd w:val="0"/>
        <w:spacing w:after="0" w:line="360" w:lineRule="auto"/>
        <w:jc w:val="both"/>
        <w:rPr>
          <w:rFonts w:eastAsia="TimesNewRomanPSMT" w:cstheme="minorHAnsi"/>
          <w:b/>
          <w:bCs/>
          <w:iCs/>
          <w:sz w:val="24"/>
          <w:szCs w:val="24"/>
        </w:rPr>
      </w:pPr>
    </w:p>
    <w:p w:rsidR="003B3B5D" w:rsidRPr="00017B66" w:rsidRDefault="003B3B5D" w:rsidP="003B3B5D">
      <w:pPr>
        <w:autoSpaceDE w:val="0"/>
        <w:autoSpaceDN w:val="0"/>
        <w:adjustRightInd w:val="0"/>
        <w:spacing w:after="0" w:line="360" w:lineRule="auto"/>
        <w:jc w:val="both"/>
        <w:rPr>
          <w:rFonts w:eastAsia="TimesNewRomanPSMT" w:cstheme="minorHAnsi"/>
          <w:b/>
          <w:bCs/>
          <w:iCs/>
          <w:sz w:val="24"/>
          <w:szCs w:val="24"/>
        </w:rPr>
      </w:pPr>
      <w:r w:rsidRPr="00017B66">
        <w:rPr>
          <w:rFonts w:eastAsia="TimesNewRomanPSMT" w:cstheme="minorHAnsi"/>
          <w:b/>
          <w:bCs/>
          <w:iCs/>
          <w:sz w:val="24"/>
          <w:szCs w:val="24"/>
        </w:rPr>
        <w:t>Stationary-phase S. oralis increases in</w:t>
      </w:r>
      <w:r>
        <w:rPr>
          <w:rFonts w:eastAsia="TimesNewRomanPSMT" w:cstheme="minorHAnsi"/>
          <w:b/>
          <w:bCs/>
          <w:iCs/>
          <w:sz w:val="24"/>
          <w:szCs w:val="24"/>
        </w:rPr>
        <w:t xml:space="preserve"> </w:t>
      </w:r>
      <w:r w:rsidRPr="00017B66">
        <w:rPr>
          <w:rFonts w:eastAsia="TimesNewRomanPSMT" w:cstheme="minorHAnsi"/>
          <w:b/>
          <w:bCs/>
          <w:iCs/>
          <w:sz w:val="24"/>
          <w:szCs w:val="24"/>
        </w:rPr>
        <w:t>titer in the presence of fluoride (0-100</w:t>
      </w:r>
      <w:r>
        <w:rPr>
          <w:rFonts w:eastAsia="TimesNewRomanPSMT" w:cstheme="minorHAnsi"/>
          <w:b/>
          <w:bCs/>
          <w:iCs/>
          <w:sz w:val="24"/>
          <w:szCs w:val="24"/>
        </w:rPr>
        <w:t xml:space="preserve"> </w:t>
      </w:r>
      <w:r w:rsidRPr="00017B66">
        <w:rPr>
          <w:rFonts w:eastAsia="TimesNewRomanPSMT" w:cstheme="minorHAnsi"/>
          <w:b/>
          <w:bCs/>
          <w:iCs/>
          <w:sz w:val="24"/>
          <w:szCs w:val="24"/>
        </w:rPr>
        <w:t>ppm)</w:t>
      </w:r>
    </w:p>
    <w:p w:rsidR="003B3B5D" w:rsidRPr="003B3B5D" w:rsidRDefault="003B3B5D" w:rsidP="003B3B5D">
      <w:pPr>
        <w:autoSpaceDE w:val="0"/>
        <w:autoSpaceDN w:val="0"/>
        <w:adjustRightInd w:val="0"/>
        <w:spacing w:after="0" w:line="360" w:lineRule="auto"/>
        <w:rPr>
          <w:rFonts w:eastAsia="TimesNewRomanPSMT" w:cstheme="minorHAnsi"/>
          <w:sz w:val="16"/>
          <w:szCs w:val="24"/>
        </w:rPr>
      </w:pPr>
    </w:p>
    <w:p w:rsidR="003B3B5D" w:rsidRPr="00AD6CF7" w:rsidRDefault="003B3B5D" w:rsidP="003B3B5D">
      <w:pPr>
        <w:autoSpaceDE w:val="0"/>
        <w:autoSpaceDN w:val="0"/>
        <w:adjustRightInd w:val="0"/>
        <w:spacing w:after="0" w:line="360" w:lineRule="auto"/>
        <w:jc w:val="both"/>
        <w:rPr>
          <w:rFonts w:eastAsia="TimesNewRomanPSMT" w:cstheme="minorHAnsi"/>
          <w:sz w:val="24"/>
          <w:szCs w:val="24"/>
        </w:rPr>
      </w:pPr>
      <w:r w:rsidRPr="00017B66">
        <w:rPr>
          <w:rFonts w:eastAsia="TimesNewRomanPSMT" w:cstheme="minorHAnsi"/>
          <w:sz w:val="24"/>
          <w:szCs w:val="24"/>
        </w:rPr>
        <w:t xml:space="preserve">The increase of </w:t>
      </w:r>
      <w:r w:rsidRPr="00017B66">
        <w:rPr>
          <w:rFonts w:eastAsia="TimesNewRomanPS-ItalicMT" w:cstheme="minorHAnsi"/>
          <w:i/>
          <w:iCs/>
          <w:sz w:val="24"/>
          <w:szCs w:val="24"/>
        </w:rPr>
        <w:t xml:space="preserve">S.oralis </w:t>
      </w:r>
      <w:r w:rsidRPr="00017B66">
        <w:rPr>
          <w:rFonts w:eastAsia="TimesNewRomanPSMT" w:cstheme="minorHAnsi"/>
          <w:sz w:val="24"/>
          <w:szCs w:val="24"/>
        </w:rPr>
        <w:t>colony forming</w:t>
      </w:r>
      <w:r>
        <w:rPr>
          <w:rFonts w:eastAsia="TimesNewRomanPSMT" w:cstheme="minorHAnsi"/>
          <w:sz w:val="24"/>
          <w:szCs w:val="24"/>
        </w:rPr>
        <w:t xml:space="preserve"> </w:t>
      </w:r>
      <w:r w:rsidRPr="00017B66">
        <w:rPr>
          <w:rFonts w:eastAsia="TimesNewRomanPSMT" w:cstheme="minorHAnsi"/>
          <w:sz w:val="24"/>
          <w:szCs w:val="24"/>
        </w:rPr>
        <w:t>units (cfu) takes place when the</w:t>
      </w:r>
      <w:r>
        <w:rPr>
          <w:rFonts w:eastAsia="TimesNewRomanPSMT" w:cstheme="minorHAnsi"/>
          <w:sz w:val="24"/>
          <w:szCs w:val="24"/>
        </w:rPr>
        <w:t xml:space="preserve"> </w:t>
      </w:r>
      <w:r w:rsidRPr="00017B66">
        <w:rPr>
          <w:rFonts w:eastAsia="TimesNewRomanPSMT" w:cstheme="minorHAnsi"/>
          <w:sz w:val="24"/>
          <w:szCs w:val="24"/>
        </w:rPr>
        <w:t>stationary–phase culture is exposed to</w:t>
      </w:r>
      <w:r>
        <w:rPr>
          <w:rFonts w:eastAsia="TimesNewRomanPSMT" w:cstheme="minorHAnsi"/>
          <w:sz w:val="24"/>
          <w:szCs w:val="24"/>
        </w:rPr>
        <w:t xml:space="preserve"> </w:t>
      </w:r>
      <w:r w:rsidRPr="00017B66">
        <w:rPr>
          <w:rFonts w:eastAsia="TimesNewRomanPSMT" w:cstheme="minorHAnsi"/>
          <w:sz w:val="24"/>
          <w:szCs w:val="24"/>
        </w:rPr>
        <w:t>concentrations of fluoride for</w:t>
      </w:r>
      <w:r>
        <w:rPr>
          <w:rFonts w:eastAsia="TimesNewRomanPSMT" w:cstheme="minorHAnsi"/>
          <w:sz w:val="24"/>
          <w:szCs w:val="24"/>
        </w:rPr>
        <w:t xml:space="preserve"> </w:t>
      </w:r>
      <w:r w:rsidRPr="00017B66">
        <w:rPr>
          <w:rFonts w:eastAsia="TimesNewRomanPSMT" w:cstheme="minorHAnsi"/>
          <w:sz w:val="24"/>
          <w:szCs w:val="24"/>
        </w:rPr>
        <w:t>2min or 20 min at room temperature</w:t>
      </w:r>
      <w:r>
        <w:rPr>
          <w:rFonts w:eastAsia="TimesNewRomanPSMT" w:cstheme="minorHAnsi"/>
          <w:sz w:val="24"/>
          <w:szCs w:val="24"/>
        </w:rPr>
        <w:t xml:space="preserve"> </w:t>
      </w:r>
      <w:r w:rsidRPr="00017B66">
        <w:rPr>
          <w:rFonts w:eastAsia="TimesNewRomanPSMT" w:cstheme="minorHAnsi"/>
          <w:sz w:val="24"/>
          <w:szCs w:val="24"/>
        </w:rPr>
        <w:t>(22°C). The cfu gradually increases with</w:t>
      </w:r>
      <w:r>
        <w:rPr>
          <w:rFonts w:eastAsia="TimesNewRomanPSMT" w:cstheme="minorHAnsi"/>
          <w:sz w:val="24"/>
          <w:szCs w:val="24"/>
        </w:rPr>
        <w:t xml:space="preserve"> </w:t>
      </w:r>
      <w:r w:rsidRPr="00AD6CF7">
        <w:rPr>
          <w:rFonts w:eastAsia="TimesNewRomanPSMT" w:cstheme="minorHAnsi"/>
          <w:sz w:val="24"/>
          <w:szCs w:val="24"/>
        </w:rPr>
        <w:t>the increasing concentrations of fluoride:</w:t>
      </w:r>
      <w:r>
        <w:rPr>
          <w:rFonts w:eastAsia="TimesNewRomanPSMT" w:cstheme="minorHAnsi"/>
          <w:sz w:val="24"/>
          <w:szCs w:val="24"/>
        </w:rPr>
        <w:t xml:space="preserve"> </w:t>
      </w:r>
      <w:r w:rsidRPr="00AD6CF7">
        <w:rPr>
          <w:rFonts w:eastAsia="TimesNewRomanPSMT" w:cstheme="minorHAnsi"/>
          <w:sz w:val="24"/>
          <w:szCs w:val="24"/>
        </w:rPr>
        <w:t>(a) after treating with 0 ppm fluoride,</w:t>
      </w:r>
      <w:r>
        <w:rPr>
          <w:rFonts w:eastAsia="TimesNewRomanPSMT" w:cstheme="minorHAnsi"/>
          <w:sz w:val="24"/>
          <w:szCs w:val="24"/>
        </w:rPr>
        <w:t xml:space="preserve"> </w:t>
      </w:r>
      <w:r w:rsidRPr="00AD6CF7">
        <w:rPr>
          <w:rFonts w:eastAsia="TimesNewRomanPSMT" w:cstheme="minorHAnsi"/>
          <w:sz w:val="24"/>
          <w:szCs w:val="24"/>
        </w:rPr>
        <w:t>control (530 cfu), (b)</w:t>
      </w:r>
      <w:r w:rsidR="0062377D">
        <w:rPr>
          <w:rFonts w:eastAsia="TimesNewRomanPSMT" w:cstheme="minorHAnsi"/>
          <w:sz w:val="24"/>
          <w:szCs w:val="24"/>
        </w:rPr>
        <w:t xml:space="preserve"> </w:t>
      </w:r>
      <w:r w:rsidRPr="00AD6CF7">
        <w:rPr>
          <w:rFonts w:eastAsia="TimesNewRomanPSMT" w:cstheme="minorHAnsi"/>
          <w:sz w:val="24"/>
          <w:szCs w:val="24"/>
        </w:rPr>
        <w:t>after treating with 50</w:t>
      </w:r>
      <w:r>
        <w:rPr>
          <w:rFonts w:eastAsia="TimesNewRomanPSMT" w:cstheme="minorHAnsi"/>
          <w:sz w:val="24"/>
          <w:szCs w:val="24"/>
        </w:rPr>
        <w:t xml:space="preserve"> </w:t>
      </w:r>
      <w:r w:rsidRPr="00AD6CF7">
        <w:rPr>
          <w:rFonts w:eastAsia="TimesNewRomanPSMT" w:cstheme="minorHAnsi"/>
          <w:sz w:val="24"/>
          <w:szCs w:val="24"/>
        </w:rPr>
        <w:t>ppm fluoride (980 cfu) and (c) after treating</w:t>
      </w:r>
      <w:r>
        <w:rPr>
          <w:rFonts w:eastAsia="TimesNewRomanPSMT" w:cstheme="minorHAnsi"/>
          <w:sz w:val="24"/>
          <w:szCs w:val="24"/>
        </w:rPr>
        <w:t xml:space="preserve"> </w:t>
      </w:r>
      <w:r w:rsidRPr="00AD6CF7">
        <w:rPr>
          <w:rFonts w:eastAsia="TimesNewRomanPSMT" w:cstheme="minorHAnsi"/>
          <w:sz w:val="24"/>
          <w:szCs w:val="24"/>
        </w:rPr>
        <w:t>with</w:t>
      </w:r>
      <w:r w:rsidR="0062377D">
        <w:rPr>
          <w:rFonts w:eastAsia="TimesNewRomanPSMT" w:cstheme="minorHAnsi"/>
          <w:sz w:val="24"/>
          <w:szCs w:val="24"/>
        </w:rPr>
        <w:t xml:space="preserve"> </w:t>
      </w:r>
      <w:r w:rsidRPr="00AD6CF7">
        <w:rPr>
          <w:rFonts w:eastAsia="TimesNewRomanPSMT" w:cstheme="minorHAnsi"/>
          <w:sz w:val="24"/>
          <w:szCs w:val="24"/>
        </w:rPr>
        <w:t>100 ppm fluoride (1320 cfu).</w:t>
      </w:r>
      <w:r>
        <w:rPr>
          <w:rFonts w:eastAsia="TimesNewRomanPSMT" w:cstheme="minorHAnsi"/>
          <w:sz w:val="24"/>
          <w:szCs w:val="24"/>
        </w:rPr>
        <w:t xml:space="preserve"> </w:t>
      </w:r>
      <w:r w:rsidRPr="00AD6CF7">
        <w:rPr>
          <w:rFonts w:eastAsia="TimesNewRomanPSMT" w:cstheme="minorHAnsi"/>
          <w:sz w:val="24"/>
          <w:szCs w:val="24"/>
        </w:rPr>
        <w:t>However, such increase of titer does not</w:t>
      </w:r>
      <w:r>
        <w:rPr>
          <w:rFonts w:eastAsia="TimesNewRomanPSMT" w:cstheme="minorHAnsi"/>
          <w:sz w:val="24"/>
          <w:szCs w:val="24"/>
        </w:rPr>
        <w:t xml:space="preserve"> </w:t>
      </w:r>
      <w:r w:rsidRPr="00AD6CF7">
        <w:rPr>
          <w:rFonts w:eastAsia="TimesNewRomanPSMT" w:cstheme="minorHAnsi"/>
          <w:sz w:val="24"/>
          <w:szCs w:val="24"/>
        </w:rPr>
        <w:t>require any fresh growth but their</w:t>
      </w:r>
      <w:r>
        <w:rPr>
          <w:rFonts w:eastAsia="TimesNewRomanPSMT" w:cstheme="minorHAnsi"/>
          <w:sz w:val="24"/>
          <w:szCs w:val="24"/>
        </w:rPr>
        <w:t xml:space="preserve"> </w:t>
      </w:r>
      <w:r w:rsidRPr="00AD6CF7">
        <w:rPr>
          <w:rFonts w:eastAsia="TimesNewRomanPSMT" w:cstheme="minorHAnsi"/>
          <w:sz w:val="24"/>
          <w:szCs w:val="24"/>
        </w:rPr>
        <w:t>incubation with fluoride for 2- 20min at</w:t>
      </w:r>
      <w:r>
        <w:rPr>
          <w:rFonts w:eastAsia="TimesNewRomanPSMT" w:cstheme="minorHAnsi"/>
          <w:sz w:val="24"/>
          <w:szCs w:val="24"/>
        </w:rPr>
        <w:t xml:space="preserve"> </w:t>
      </w:r>
      <w:r w:rsidRPr="00AD6CF7">
        <w:rPr>
          <w:rFonts w:eastAsia="TimesNewRomanPSMT" w:cstheme="minorHAnsi"/>
          <w:sz w:val="24"/>
          <w:szCs w:val="24"/>
        </w:rPr>
        <w:t>room temp. However, such increase is not</w:t>
      </w:r>
      <w:r>
        <w:rPr>
          <w:rFonts w:eastAsia="TimesNewRomanPSMT" w:cstheme="minorHAnsi"/>
          <w:sz w:val="24"/>
          <w:szCs w:val="24"/>
        </w:rPr>
        <w:t xml:space="preserve"> </w:t>
      </w:r>
      <w:r w:rsidRPr="00AD6CF7">
        <w:rPr>
          <w:rFonts w:eastAsia="TimesNewRomanPSMT" w:cstheme="minorHAnsi"/>
          <w:sz w:val="24"/>
          <w:szCs w:val="24"/>
        </w:rPr>
        <w:t>observed at 200 ppm of fluoride or higher</w:t>
      </w:r>
      <w:r>
        <w:rPr>
          <w:rFonts w:eastAsia="TimesNewRomanPSMT" w:cstheme="minorHAnsi"/>
          <w:sz w:val="24"/>
          <w:szCs w:val="24"/>
        </w:rPr>
        <w:t xml:space="preserve"> </w:t>
      </w:r>
      <w:r w:rsidRPr="00AD6CF7">
        <w:rPr>
          <w:rFonts w:eastAsia="TimesNewRomanPSMT" w:cstheme="minorHAnsi"/>
          <w:sz w:val="24"/>
          <w:szCs w:val="24"/>
        </w:rPr>
        <w:t>but to the contrary the titer starts</w:t>
      </w:r>
      <w:r>
        <w:rPr>
          <w:rFonts w:eastAsia="TimesNewRomanPSMT" w:cstheme="minorHAnsi"/>
          <w:sz w:val="24"/>
          <w:szCs w:val="24"/>
        </w:rPr>
        <w:t xml:space="preserve"> </w:t>
      </w:r>
      <w:r w:rsidRPr="00AD6CF7">
        <w:rPr>
          <w:rFonts w:eastAsia="TimesNewRomanPSMT" w:cstheme="minorHAnsi"/>
          <w:sz w:val="24"/>
          <w:szCs w:val="24"/>
        </w:rPr>
        <w:t>decreasing. This is a bactericidal effect of</w:t>
      </w:r>
      <w:r>
        <w:rPr>
          <w:rFonts w:eastAsia="TimesNewRomanPSMT" w:cstheme="minorHAnsi"/>
          <w:sz w:val="24"/>
          <w:szCs w:val="24"/>
        </w:rPr>
        <w:t xml:space="preserve"> </w:t>
      </w:r>
      <w:r w:rsidRPr="00AD6CF7">
        <w:rPr>
          <w:rFonts w:eastAsia="TimesNewRomanPSMT" w:cstheme="minorHAnsi"/>
          <w:sz w:val="24"/>
          <w:szCs w:val="24"/>
        </w:rPr>
        <w:t>fluoride. Under similar conditions but</w:t>
      </w:r>
      <w:r>
        <w:rPr>
          <w:rFonts w:eastAsia="TimesNewRomanPSMT" w:cstheme="minorHAnsi"/>
          <w:sz w:val="24"/>
          <w:szCs w:val="24"/>
        </w:rPr>
        <w:t xml:space="preserve"> </w:t>
      </w:r>
      <w:r w:rsidRPr="00AD6CF7">
        <w:rPr>
          <w:rFonts w:eastAsia="TimesNewRomanPSMT" w:cstheme="minorHAnsi"/>
          <w:sz w:val="24"/>
          <w:szCs w:val="24"/>
        </w:rPr>
        <w:t>without exposure to fluoride, the stationary</w:t>
      </w:r>
      <w:r>
        <w:rPr>
          <w:rFonts w:eastAsia="TimesNewRomanPSMT" w:cstheme="minorHAnsi"/>
          <w:sz w:val="24"/>
          <w:szCs w:val="24"/>
        </w:rPr>
        <w:t xml:space="preserve"> </w:t>
      </w:r>
      <w:r w:rsidRPr="00AD6CF7">
        <w:rPr>
          <w:rFonts w:eastAsia="TimesNewRomanPSMT" w:cstheme="minorHAnsi"/>
          <w:sz w:val="24"/>
          <w:szCs w:val="24"/>
        </w:rPr>
        <w:t>–phase bacteria show no increase in titer at</w:t>
      </w:r>
      <w:r>
        <w:rPr>
          <w:rFonts w:eastAsia="TimesNewRomanPSMT" w:cstheme="minorHAnsi"/>
          <w:sz w:val="24"/>
          <w:szCs w:val="24"/>
        </w:rPr>
        <w:t xml:space="preserve"> </w:t>
      </w:r>
      <w:r w:rsidRPr="00AD6CF7">
        <w:rPr>
          <w:rFonts w:eastAsia="TimesNewRomanPSMT" w:cstheme="minorHAnsi"/>
          <w:sz w:val="24"/>
          <w:szCs w:val="24"/>
        </w:rPr>
        <w:t xml:space="preserve">room </w:t>
      </w:r>
      <w:r w:rsidRPr="00AD6CF7">
        <w:rPr>
          <w:rFonts w:eastAsia="TimesNewRomanPSMT" w:cstheme="minorHAnsi"/>
          <w:sz w:val="24"/>
          <w:szCs w:val="24"/>
        </w:rPr>
        <w:lastRenderedPageBreak/>
        <w:t>temperature and therefore, we</w:t>
      </w:r>
      <w:r>
        <w:rPr>
          <w:rFonts w:eastAsia="TimesNewRomanPSMT" w:cstheme="minorHAnsi"/>
          <w:sz w:val="24"/>
          <w:szCs w:val="24"/>
        </w:rPr>
        <w:t xml:space="preserve"> </w:t>
      </w:r>
      <w:r w:rsidRPr="00AD6CF7">
        <w:rPr>
          <w:rFonts w:eastAsia="TimesNewRomanPSMT" w:cstheme="minorHAnsi"/>
          <w:sz w:val="24"/>
          <w:szCs w:val="24"/>
        </w:rPr>
        <w:t>conclude that stationary-phase bacteria in</w:t>
      </w:r>
      <w:r>
        <w:rPr>
          <w:rFonts w:eastAsia="TimesNewRomanPSMT" w:cstheme="minorHAnsi"/>
          <w:sz w:val="24"/>
          <w:szCs w:val="24"/>
        </w:rPr>
        <w:t xml:space="preserve"> </w:t>
      </w:r>
      <w:r w:rsidRPr="00AD6CF7">
        <w:rPr>
          <w:rFonts w:eastAsia="TimesNewRomanPSMT" w:cstheme="minorHAnsi"/>
          <w:sz w:val="24"/>
          <w:szCs w:val="24"/>
        </w:rPr>
        <w:t>clusters are dissociated by the action of</w:t>
      </w:r>
      <w:r>
        <w:rPr>
          <w:rFonts w:eastAsia="TimesNewRomanPSMT" w:cstheme="minorHAnsi"/>
          <w:sz w:val="24"/>
          <w:szCs w:val="24"/>
        </w:rPr>
        <w:t xml:space="preserve"> </w:t>
      </w:r>
      <w:r w:rsidRPr="00AD6CF7">
        <w:rPr>
          <w:rFonts w:eastAsia="TimesNewRomanPSMT" w:cstheme="minorHAnsi"/>
          <w:sz w:val="24"/>
          <w:szCs w:val="24"/>
        </w:rPr>
        <w:t>fluoride.</w:t>
      </w:r>
    </w:p>
    <w:p w:rsidR="003B3B5D" w:rsidRPr="00AD6CF7" w:rsidRDefault="003B3B5D" w:rsidP="003B3B5D">
      <w:pPr>
        <w:autoSpaceDE w:val="0"/>
        <w:autoSpaceDN w:val="0"/>
        <w:adjustRightInd w:val="0"/>
        <w:spacing w:after="0" w:line="360" w:lineRule="auto"/>
        <w:jc w:val="both"/>
        <w:rPr>
          <w:rFonts w:eastAsia="TimesNewRomanPSMT" w:cstheme="minorHAnsi"/>
          <w:sz w:val="24"/>
          <w:szCs w:val="24"/>
        </w:rPr>
      </w:pPr>
    </w:p>
    <w:p w:rsidR="003B3B5D" w:rsidRDefault="003B3B5D" w:rsidP="003B3B5D">
      <w:pPr>
        <w:autoSpaceDE w:val="0"/>
        <w:autoSpaceDN w:val="0"/>
        <w:adjustRightInd w:val="0"/>
        <w:spacing w:after="0" w:line="360" w:lineRule="auto"/>
        <w:jc w:val="both"/>
        <w:rPr>
          <w:rFonts w:eastAsia="TimesNewRomanPSMT" w:cstheme="minorHAnsi"/>
          <w:sz w:val="24"/>
          <w:szCs w:val="24"/>
        </w:rPr>
      </w:pPr>
      <w:r w:rsidRPr="00AD6CF7">
        <w:rPr>
          <w:rFonts w:eastAsia="TimesNewRomanPSMT" w:cstheme="minorHAnsi"/>
          <w:sz w:val="24"/>
          <w:szCs w:val="24"/>
        </w:rPr>
        <w:t>When similar experiments are carried out</w:t>
      </w:r>
      <w:r>
        <w:rPr>
          <w:rFonts w:eastAsia="TimesNewRomanPSMT" w:cstheme="minorHAnsi"/>
          <w:sz w:val="24"/>
          <w:szCs w:val="24"/>
        </w:rPr>
        <w:t xml:space="preserve"> </w:t>
      </w:r>
      <w:r w:rsidRPr="00AD6CF7">
        <w:rPr>
          <w:rFonts w:eastAsia="TimesNewRomanPSMT" w:cstheme="minorHAnsi"/>
          <w:sz w:val="24"/>
          <w:szCs w:val="24"/>
        </w:rPr>
        <w:t>at 37°C, we have observed the similar</w:t>
      </w:r>
      <w:r>
        <w:rPr>
          <w:rFonts w:eastAsia="TimesNewRomanPSMT" w:cstheme="minorHAnsi"/>
          <w:sz w:val="24"/>
          <w:szCs w:val="24"/>
        </w:rPr>
        <w:t xml:space="preserve"> </w:t>
      </w:r>
      <w:r w:rsidRPr="00AD6CF7">
        <w:rPr>
          <w:rFonts w:eastAsia="TimesNewRomanPSMT" w:cstheme="minorHAnsi"/>
          <w:sz w:val="24"/>
          <w:szCs w:val="24"/>
        </w:rPr>
        <w:t xml:space="preserve">dissociation of </w:t>
      </w:r>
      <w:r w:rsidRPr="00AD6CF7">
        <w:rPr>
          <w:rFonts w:eastAsia="TimesNewRomanPS-ItalicMT" w:cstheme="minorHAnsi"/>
          <w:i/>
          <w:iCs/>
          <w:sz w:val="24"/>
          <w:szCs w:val="24"/>
        </w:rPr>
        <w:t xml:space="preserve">S.oralis </w:t>
      </w:r>
      <w:r w:rsidRPr="00AD6CF7">
        <w:rPr>
          <w:rFonts w:eastAsia="TimesNewRomanPSMT" w:cstheme="minorHAnsi"/>
          <w:sz w:val="24"/>
          <w:szCs w:val="24"/>
        </w:rPr>
        <w:t>chains by fluoride.</w:t>
      </w:r>
      <w:r>
        <w:rPr>
          <w:rFonts w:eastAsia="TimesNewRomanPSMT" w:cstheme="minorHAnsi"/>
          <w:sz w:val="24"/>
          <w:szCs w:val="24"/>
        </w:rPr>
        <w:t xml:space="preserve"> </w:t>
      </w:r>
      <w:r w:rsidRPr="00AD6CF7">
        <w:rPr>
          <w:rFonts w:eastAsia="TimesNewRomanPSMT" w:cstheme="minorHAnsi"/>
          <w:sz w:val="24"/>
          <w:szCs w:val="24"/>
        </w:rPr>
        <w:t>Interestingly some round shaped members</w:t>
      </w:r>
      <w:r>
        <w:rPr>
          <w:rFonts w:eastAsia="TimesNewRomanPSMT" w:cstheme="minorHAnsi"/>
          <w:sz w:val="24"/>
          <w:szCs w:val="24"/>
        </w:rPr>
        <w:t xml:space="preserve"> </w:t>
      </w:r>
      <w:r w:rsidRPr="00AD6CF7">
        <w:rPr>
          <w:rFonts w:eastAsia="TimesNewRomanPSMT" w:cstheme="minorHAnsi"/>
          <w:sz w:val="24"/>
          <w:szCs w:val="24"/>
        </w:rPr>
        <w:t>of these bacterial population but highly</w:t>
      </w:r>
      <w:r>
        <w:rPr>
          <w:rFonts w:eastAsia="TimesNewRomanPSMT" w:cstheme="minorHAnsi"/>
          <w:sz w:val="24"/>
          <w:szCs w:val="24"/>
        </w:rPr>
        <w:t xml:space="preserve"> </w:t>
      </w:r>
      <w:r w:rsidRPr="00AD6CF7">
        <w:rPr>
          <w:rFonts w:eastAsia="TimesNewRomanPSMT" w:cstheme="minorHAnsi"/>
          <w:sz w:val="24"/>
          <w:szCs w:val="24"/>
        </w:rPr>
        <w:t>diminished in size have also been seen by</w:t>
      </w:r>
      <w:r>
        <w:rPr>
          <w:rFonts w:eastAsia="TimesNewRomanPSMT" w:cstheme="minorHAnsi"/>
          <w:sz w:val="24"/>
          <w:szCs w:val="24"/>
        </w:rPr>
        <w:t xml:space="preserve"> </w:t>
      </w:r>
      <w:r w:rsidRPr="00AD6CF7">
        <w:rPr>
          <w:rFonts w:eastAsia="TimesNewRomanPSMT" w:cstheme="minorHAnsi"/>
          <w:sz w:val="24"/>
          <w:szCs w:val="24"/>
        </w:rPr>
        <w:t>optical microscopy. These smaller colonies</w:t>
      </w:r>
      <w:r>
        <w:rPr>
          <w:rFonts w:eastAsia="TimesNewRomanPSMT" w:cstheme="minorHAnsi"/>
          <w:sz w:val="24"/>
          <w:szCs w:val="24"/>
        </w:rPr>
        <w:t xml:space="preserve"> </w:t>
      </w:r>
      <w:r w:rsidRPr="00AD6CF7">
        <w:rPr>
          <w:rFonts w:eastAsia="TimesNewRomanPSMT" w:cstheme="minorHAnsi"/>
          <w:sz w:val="24"/>
          <w:szCs w:val="24"/>
        </w:rPr>
        <w:t>are not able to produce colony forming</w:t>
      </w:r>
      <w:r>
        <w:rPr>
          <w:rFonts w:eastAsia="TimesNewRomanPSMT" w:cstheme="minorHAnsi"/>
          <w:sz w:val="24"/>
          <w:szCs w:val="24"/>
        </w:rPr>
        <w:t xml:space="preserve"> </w:t>
      </w:r>
      <w:r w:rsidRPr="00AD6CF7">
        <w:rPr>
          <w:rFonts w:eastAsia="TimesNewRomanPSMT" w:cstheme="minorHAnsi"/>
          <w:sz w:val="24"/>
          <w:szCs w:val="24"/>
        </w:rPr>
        <w:t>units when transferred to another fresh</w:t>
      </w:r>
      <w:r>
        <w:rPr>
          <w:rFonts w:eastAsia="TimesNewRomanPSMT" w:cstheme="minorHAnsi"/>
          <w:sz w:val="24"/>
          <w:szCs w:val="24"/>
        </w:rPr>
        <w:t xml:space="preserve"> </w:t>
      </w:r>
      <w:r w:rsidRPr="00AD6CF7">
        <w:rPr>
          <w:rFonts w:eastAsia="TimesNewRomanPSMT" w:cstheme="minorHAnsi"/>
          <w:sz w:val="24"/>
          <w:szCs w:val="24"/>
        </w:rPr>
        <w:t>TSA agar media apparently they cannot</w:t>
      </w:r>
      <w:r>
        <w:rPr>
          <w:rFonts w:eastAsia="TimesNewRomanPSMT" w:cstheme="minorHAnsi"/>
          <w:sz w:val="24"/>
          <w:szCs w:val="24"/>
        </w:rPr>
        <w:t xml:space="preserve"> </w:t>
      </w:r>
      <w:r w:rsidRPr="00AD6CF7">
        <w:rPr>
          <w:rFonts w:eastAsia="TimesNewRomanPSMT" w:cstheme="minorHAnsi"/>
          <w:sz w:val="24"/>
          <w:szCs w:val="24"/>
        </w:rPr>
        <w:t>multiply to form visible colonies. This</w:t>
      </w:r>
      <w:r>
        <w:rPr>
          <w:rFonts w:eastAsia="TimesNewRomanPSMT" w:cstheme="minorHAnsi"/>
          <w:sz w:val="24"/>
          <w:szCs w:val="24"/>
        </w:rPr>
        <w:t xml:space="preserve"> </w:t>
      </w:r>
      <w:r w:rsidRPr="00AD6CF7">
        <w:rPr>
          <w:rFonts w:eastAsia="TimesNewRomanPSMT" w:cstheme="minorHAnsi"/>
          <w:sz w:val="24"/>
          <w:szCs w:val="24"/>
        </w:rPr>
        <w:t>satisfies the definition of the incompetent</w:t>
      </w:r>
      <w:r>
        <w:rPr>
          <w:rFonts w:eastAsia="TimesNewRomanPSMT" w:cstheme="minorHAnsi"/>
          <w:sz w:val="24"/>
          <w:szCs w:val="24"/>
        </w:rPr>
        <w:t xml:space="preserve"> </w:t>
      </w:r>
      <w:r w:rsidRPr="00AD6CF7">
        <w:rPr>
          <w:rFonts w:eastAsia="TimesNewRomanPSMT" w:cstheme="minorHAnsi"/>
          <w:sz w:val="24"/>
          <w:szCs w:val="24"/>
        </w:rPr>
        <w:t>population present in the same chain (old</w:t>
      </w:r>
      <w:r>
        <w:rPr>
          <w:rFonts w:eastAsia="TimesNewRomanPSMT" w:cstheme="minorHAnsi"/>
          <w:sz w:val="24"/>
          <w:szCs w:val="24"/>
        </w:rPr>
        <w:t xml:space="preserve"> </w:t>
      </w:r>
      <w:r w:rsidRPr="00AD6CF7">
        <w:rPr>
          <w:rFonts w:eastAsia="TimesNewRomanPSMT" w:cstheme="minorHAnsi"/>
          <w:sz w:val="24"/>
          <w:szCs w:val="24"/>
        </w:rPr>
        <w:t>ones).</w:t>
      </w:r>
    </w:p>
    <w:p w:rsidR="003B3B5D" w:rsidRPr="003B3B5D" w:rsidRDefault="003B3B5D" w:rsidP="003B3B5D">
      <w:pPr>
        <w:autoSpaceDE w:val="0"/>
        <w:autoSpaceDN w:val="0"/>
        <w:adjustRightInd w:val="0"/>
        <w:spacing w:after="0" w:line="360" w:lineRule="auto"/>
        <w:jc w:val="both"/>
        <w:rPr>
          <w:rFonts w:eastAsia="TimesNewRomanPSMT" w:cstheme="minorHAnsi"/>
          <w:sz w:val="16"/>
          <w:szCs w:val="24"/>
        </w:rPr>
      </w:pPr>
    </w:p>
    <w:p w:rsidR="003B3B5D" w:rsidRDefault="003B3B5D" w:rsidP="003B3B5D">
      <w:pPr>
        <w:autoSpaceDE w:val="0"/>
        <w:autoSpaceDN w:val="0"/>
        <w:adjustRightInd w:val="0"/>
        <w:spacing w:after="0" w:line="360" w:lineRule="auto"/>
        <w:jc w:val="both"/>
        <w:rPr>
          <w:rFonts w:eastAsia="TimesNewRomanPSMT" w:cstheme="minorHAnsi"/>
          <w:sz w:val="24"/>
          <w:szCs w:val="24"/>
        </w:rPr>
      </w:pPr>
      <w:r>
        <w:rPr>
          <w:rFonts w:eastAsia="TimesNewRomanPSMT" w:cstheme="minorHAnsi"/>
          <w:sz w:val="24"/>
          <w:szCs w:val="24"/>
        </w:rPr>
        <w:t xml:space="preserve">               </w:t>
      </w:r>
      <w:r>
        <w:rPr>
          <w:rFonts w:eastAsia="TimesNewRomanPSMT" w:cstheme="minorHAnsi"/>
          <w:noProof/>
          <w:sz w:val="24"/>
          <w:szCs w:val="24"/>
        </w:rPr>
        <w:drawing>
          <wp:inline distT="0" distB="0" distL="0" distR="0">
            <wp:extent cx="2074535" cy="1679174"/>
            <wp:effectExtent l="19050" t="0" r="19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076069" cy="1680416"/>
                    </a:xfrm>
                    <a:prstGeom prst="rect">
                      <a:avLst/>
                    </a:prstGeom>
                    <a:noFill/>
                    <a:ln w="9525">
                      <a:noFill/>
                      <a:miter lim="800000"/>
                      <a:headEnd/>
                      <a:tailEnd/>
                    </a:ln>
                  </pic:spPr>
                </pic:pic>
              </a:graphicData>
            </a:graphic>
          </wp:inline>
        </w:drawing>
      </w:r>
      <w:r>
        <w:rPr>
          <w:rFonts w:eastAsia="TimesNewRomanPSMT" w:cstheme="minorHAnsi"/>
          <w:sz w:val="24"/>
          <w:szCs w:val="24"/>
        </w:rPr>
        <w:t xml:space="preserve">             </w:t>
      </w:r>
      <w:r>
        <w:rPr>
          <w:rFonts w:eastAsia="TimesNewRomanPSMT" w:cstheme="minorHAnsi"/>
          <w:noProof/>
          <w:sz w:val="24"/>
          <w:szCs w:val="24"/>
        </w:rPr>
        <w:drawing>
          <wp:inline distT="0" distB="0" distL="0" distR="0">
            <wp:extent cx="2360139" cy="1647316"/>
            <wp:effectExtent l="19050" t="0" r="206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363768" cy="1649849"/>
                    </a:xfrm>
                    <a:prstGeom prst="rect">
                      <a:avLst/>
                    </a:prstGeom>
                    <a:noFill/>
                    <a:ln w="9525">
                      <a:noFill/>
                      <a:miter lim="800000"/>
                      <a:headEnd/>
                      <a:tailEnd/>
                    </a:ln>
                  </pic:spPr>
                </pic:pic>
              </a:graphicData>
            </a:graphic>
          </wp:inline>
        </w:drawing>
      </w:r>
    </w:p>
    <w:p w:rsidR="003B3B5D" w:rsidRPr="001601B7" w:rsidRDefault="003B3B5D" w:rsidP="003B3B5D">
      <w:pPr>
        <w:autoSpaceDE w:val="0"/>
        <w:autoSpaceDN w:val="0"/>
        <w:adjustRightInd w:val="0"/>
        <w:spacing w:after="0" w:line="240" w:lineRule="auto"/>
        <w:ind w:left="1440" w:firstLine="720"/>
        <w:jc w:val="both"/>
        <w:rPr>
          <w:rFonts w:eastAsia="TimesNewRomanPSMT" w:cstheme="minorHAnsi"/>
          <w:b/>
          <w:sz w:val="24"/>
          <w:szCs w:val="24"/>
        </w:rPr>
      </w:pPr>
      <w:r w:rsidRPr="001601B7">
        <w:rPr>
          <w:rFonts w:eastAsia="TimesNewRomanPSMT" w:cstheme="minorHAnsi"/>
          <w:b/>
          <w:sz w:val="24"/>
          <w:szCs w:val="24"/>
        </w:rPr>
        <w:t xml:space="preserve">Fig. 4(a) </w:t>
      </w:r>
      <w:r>
        <w:rPr>
          <w:rFonts w:eastAsia="TimesNewRomanPSMT" w:cstheme="minorHAnsi"/>
          <w:b/>
          <w:sz w:val="24"/>
          <w:szCs w:val="24"/>
        </w:rPr>
        <w:tab/>
      </w:r>
      <w:r>
        <w:rPr>
          <w:rFonts w:eastAsia="TimesNewRomanPSMT" w:cstheme="minorHAnsi"/>
          <w:b/>
          <w:sz w:val="24"/>
          <w:szCs w:val="24"/>
        </w:rPr>
        <w:tab/>
      </w:r>
      <w:r>
        <w:rPr>
          <w:rFonts w:eastAsia="TimesNewRomanPSMT" w:cstheme="minorHAnsi"/>
          <w:b/>
          <w:sz w:val="24"/>
          <w:szCs w:val="24"/>
        </w:rPr>
        <w:tab/>
      </w:r>
      <w:r>
        <w:rPr>
          <w:rFonts w:eastAsia="TimesNewRomanPSMT" w:cstheme="minorHAnsi"/>
          <w:b/>
          <w:sz w:val="24"/>
          <w:szCs w:val="24"/>
        </w:rPr>
        <w:tab/>
      </w:r>
      <w:r>
        <w:rPr>
          <w:rFonts w:eastAsia="TimesNewRomanPSMT" w:cstheme="minorHAnsi"/>
          <w:b/>
          <w:sz w:val="24"/>
          <w:szCs w:val="24"/>
        </w:rPr>
        <w:tab/>
      </w:r>
      <w:r w:rsidRPr="001601B7">
        <w:rPr>
          <w:rFonts w:eastAsia="TimesNewRomanPSMT" w:cstheme="minorHAnsi"/>
          <w:b/>
          <w:sz w:val="24"/>
          <w:szCs w:val="24"/>
        </w:rPr>
        <w:t>Fig. 4(b)</w:t>
      </w:r>
    </w:p>
    <w:p w:rsidR="003B3B5D" w:rsidRPr="003B3B5D" w:rsidRDefault="003B3B5D" w:rsidP="003B3B5D">
      <w:pPr>
        <w:autoSpaceDE w:val="0"/>
        <w:autoSpaceDN w:val="0"/>
        <w:adjustRightInd w:val="0"/>
        <w:spacing w:after="0" w:line="240" w:lineRule="auto"/>
        <w:rPr>
          <w:rFonts w:eastAsia="TimesNewRomanPSMT" w:cstheme="minorHAnsi"/>
          <w:b/>
          <w:sz w:val="12"/>
          <w:szCs w:val="24"/>
        </w:rPr>
      </w:pPr>
    </w:p>
    <w:p w:rsidR="003B3B5D" w:rsidRPr="00AD6CF7" w:rsidRDefault="003B3B5D" w:rsidP="003B3B5D">
      <w:pPr>
        <w:autoSpaceDE w:val="0"/>
        <w:autoSpaceDN w:val="0"/>
        <w:adjustRightInd w:val="0"/>
        <w:spacing w:after="0" w:line="240" w:lineRule="auto"/>
        <w:rPr>
          <w:rFonts w:eastAsia="TimesNewRomanPSMT" w:cstheme="minorHAnsi"/>
          <w:sz w:val="24"/>
          <w:szCs w:val="24"/>
        </w:rPr>
      </w:pPr>
      <w:r w:rsidRPr="001601B7">
        <w:rPr>
          <w:rFonts w:eastAsia="TimesNewRomanPSMT" w:cstheme="minorHAnsi"/>
          <w:b/>
          <w:sz w:val="24"/>
          <w:szCs w:val="24"/>
        </w:rPr>
        <w:t>Fig. 4(a) and 4(b)</w:t>
      </w:r>
      <w:r w:rsidRPr="00AD6CF7">
        <w:rPr>
          <w:rFonts w:eastAsia="TimesNewRomanPSMT" w:cstheme="minorHAnsi"/>
          <w:sz w:val="24"/>
          <w:szCs w:val="24"/>
        </w:rPr>
        <w:t xml:space="preserve"> are optical microscopy and SEM of the same population both grown 2-3 hours in the combination of xylitol (2%) and fluoride</w:t>
      </w:r>
      <w:r>
        <w:rPr>
          <w:rFonts w:eastAsia="TimesNewRomanPSMT" w:cstheme="minorHAnsi"/>
          <w:sz w:val="24"/>
          <w:szCs w:val="24"/>
        </w:rPr>
        <w:t xml:space="preserve"> </w:t>
      </w:r>
      <w:r w:rsidRPr="00AD6CF7">
        <w:rPr>
          <w:rFonts w:eastAsia="TimesNewRomanPSMT" w:cstheme="minorHAnsi"/>
          <w:sz w:val="24"/>
          <w:szCs w:val="24"/>
        </w:rPr>
        <w:t>(10ppm). Shorter</w:t>
      </w:r>
    </w:p>
    <w:p w:rsidR="003B3B5D" w:rsidRDefault="003B3B5D" w:rsidP="003B3B5D">
      <w:pPr>
        <w:autoSpaceDE w:val="0"/>
        <w:autoSpaceDN w:val="0"/>
        <w:adjustRightInd w:val="0"/>
        <w:spacing w:after="0" w:line="240" w:lineRule="auto"/>
        <w:jc w:val="both"/>
        <w:rPr>
          <w:rFonts w:ascii="TimesNewRomanPSMT" w:eastAsia="TimesNewRomanPSMT" w:cs="TimesNewRomanPSMT"/>
          <w:sz w:val="20"/>
          <w:szCs w:val="20"/>
        </w:rPr>
      </w:pPr>
    </w:p>
    <w:p w:rsidR="003B3B5D" w:rsidRDefault="003B3B5D" w:rsidP="003B3B5D">
      <w:pPr>
        <w:autoSpaceDE w:val="0"/>
        <w:autoSpaceDN w:val="0"/>
        <w:adjustRightInd w:val="0"/>
        <w:spacing w:after="0" w:line="240" w:lineRule="auto"/>
        <w:jc w:val="center"/>
        <w:rPr>
          <w:rFonts w:eastAsia="TimesNewRomanPSMT" w:cstheme="minorHAnsi"/>
          <w:sz w:val="24"/>
          <w:szCs w:val="24"/>
        </w:rPr>
      </w:pPr>
      <w:r>
        <w:rPr>
          <w:rFonts w:eastAsia="TimesNewRomanPSMT" w:cstheme="minorHAnsi"/>
          <w:noProof/>
          <w:sz w:val="24"/>
          <w:szCs w:val="24"/>
        </w:rPr>
        <w:drawing>
          <wp:inline distT="0" distB="0" distL="0" distR="0">
            <wp:extent cx="1739021" cy="167933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735207" cy="1675648"/>
                    </a:xfrm>
                    <a:prstGeom prst="rect">
                      <a:avLst/>
                    </a:prstGeom>
                    <a:noFill/>
                    <a:ln w="9525">
                      <a:noFill/>
                      <a:miter lim="800000"/>
                      <a:headEnd/>
                      <a:tailEnd/>
                    </a:ln>
                  </pic:spPr>
                </pic:pic>
              </a:graphicData>
            </a:graphic>
          </wp:inline>
        </w:drawing>
      </w:r>
    </w:p>
    <w:p w:rsidR="003B3B5D" w:rsidRDefault="003B3B5D" w:rsidP="003B3B5D">
      <w:pPr>
        <w:autoSpaceDE w:val="0"/>
        <w:autoSpaceDN w:val="0"/>
        <w:adjustRightInd w:val="0"/>
        <w:spacing w:after="0" w:line="240" w:lineRule="auto"/>
        <w:jc w:val="center"/>
        <w:rPr>
          <w:rFonts w:eastAsia="TimesNewRomanPS-BoldMT" w:cstheme="minorHAnsi"/>
          <w:b/>
          <w:bCs/>
          <w:sz w:val="24"/>
          <w:szCs w:val="24"/>
        </w:rPr>
      </w:pPr>
      <w:r w:rsidRPr="001601B7">
        <w:rPr>
          <w:rFonts w:eastAsia="TimesNewRomanPS-BoldMT" w:cstheme="minorHAnsi"/>
          <w:b/>
          <w:bCs/>
          <w:sz w:val="24"/>
          <w:szCs w:val="24"/>
        </w:rPr>
        <w:t>Fig. 5</w:t>
      </w:r>
    </w:p>
    <w:p w:rsidR="003B3B5D" w:rsidRDefault="003B3B5D" w:rsidP="003B3B5D">
      <w:pPr>
        <w:autoSpaceDE w:val="0"/>
        <w:autoSpaceDN w:val="0"/>
        <w:adjustRightInd w:val="0"/>
        <w:spacing w:after="0" w:line="240" w:lineRule="auto"/>
        <w:jc w:val="center"/>
        <w:rPr>
          <w:rFonts w:eastAsia="TimesNewRomanPSMT" w:cstheme="minorHAnsi"/>
          <w:sz w:val="24"/>
          <w:szCs w:val="24"/>
        </w:rPr>
      </w:pPr>
    </w:p>
    <w:p w:rsidR="003B3B5D" w:rsidRDefault="003B3B5D" w:rsidP="003B3B5D">
      <w:pPr>
        <w:autoSpaceDE w:val="0"/>
        <w:autoSpaceDN w:val="0"/>
        <w:adjustRightInd w:val="0"/>
        <w:spacing w:after="0" w:line="240" w:lineRule="auto"/>
        <w:jc w:val="both"/>
        <w:rPr>
          <w:rFonts w:eastAsia="TimesNewRomanPSMT" w:cstheme="minorHAnsi"/>
          <w:sz w:val="24"/>
          <w:szCs w:val="24"/>
        </w:rPr>
      </w:pPr>
      <w:r w:rsidRPr="001601B7">
        <w:rPr>
          <w:rFonts w:eastAsia="TimesNewRomanPS-BoldMT" w:cstheme="minorHAnsi"/>
          <w:b/>
          <w:bCs/>
          <w:sz w:val="24"/>
          <w:szCs w:val="24"/>
        </w:rPr>
        <w:t xml:space="preserve">Fig. 5 </w:t>
      </w:r>
      <w:r w:rsidRPr="001601B7">
        <w:rPr>
          <w:rFonts w:eastAsia="TimesNewRomanPSMT" w:cstheme="minorHAnsi"/>
          <w:sz w:val="24"/>
          <w:szCs w:val="24"/>
        </w:rPr>
        <w:t>SEM of S.oralis grown overnight in 2% xylitol and co-mixed with E.coli K12 lacking xylitol loci which</w:t>
      </w:r>
      <w:r>
        <w:rPr>
          <w:rFonts w:eastAsia="TimesNewRomanPSMT" w:cstheme="minorHAnsi"/>
          <w:sz w:val="24"/>
          <w:szCs w:val="24"/>
        </w:rPr>
        <w:t xml:space="preserve"> </w:t>
      </w:r>
      <w:r w:rsidRPr="001601B7">
        <w:rPr>
          <w:rFonts w:eastAsia="TimesNewRomanPSMT" w:cstheme="minorHAnsi"/>
          <w:sz w:val="24"/>
          <w:szCs w:val="24"/>
        </w:rPr>
        <w:t>serves as a control. Our Gram stained preparation confirms the presence of 2um long rod of E.coli K-12 (allpink). They are also grown separately in the presence of 2% xylitol and gram-stained</w:t>
      </w:r>
    </w:p>
    <w:p w:rsidR="003B3B5D" w:rsidRDefault="003B3B5D" w:rsidP="003B3B5D">
      <w:pPr>
        <w:autoSpaceDE w:val="0"/>
        <w:autoSpaceDN w:val="0"/>
        <w:adjustRightInd w:val="0"/>
        <w:spacing w:after="0" w:line="240" w:lineRule="auto"/>
        <w:jc w:val="both"/>
        <w:rPr>
          <w:rFonts w:eastAsia="TimesNewRomanPSMT" w:cstheme="minorHAnsi"/>
          <w:sz w:val="24"/>
          <w:szCs w:val="24"/>
        </w:rPr>
      </w:pPr>
    </w:p>
    <w:p w:rsidR="003B3B5D" w:rsidRPr="001601B7" w:rsidRDefault="003B3B5D" w:rsidP="003B3B5D">
      <w:pPr>
        <w:autoSpaceDE w:val="0"/>
        <w:autoSpaceDN w:val="0"/>
        <w:adjustRightInd w:val="0"/>
        <w:spacing w:after="0" w:line="240" w:lineRule="auto"/>
        <w:jc w:val="both"/>
        <w:rPr>
          <w:rFonts w:eastAsia="TimesNewRomanPS-BoldMT" w:cstheme="minorHAnsi"/>
          <w:b/>
          <w:bCs/>
          <w:sz w:val="24"/>
          <w:szCs w:val="24"/>
        </w:rPr>
      </w:pPr>
      <w:r w:rsidRPr="001601B7">
        <w:rPr>
          <w:rFonts w:eastAsia="TimesNewRomanPS-BoldMT" w:cstheme="minorHAnsi"/>
          <w:b/>
          <w:bCs/>
          <w:sz w:val="24"/>
          <w:szCs w:val="24"/>
        </w:rPr>
        <w:t>Blocking the One-component Signal</w:t>
      </w:r>
      <w:r>
        <w:rPr>
          <w:rFonts w:eastAsia="TimesNewRomanPS-BoldMT" w:cstheme="minorHAnsi"/>
          <w:b/>
          <w:bCs/>
          <w:sz w:val="24"/>
          <w:szCs w:val="24"/>
        </w:rPr>
        <w:t xml:space="preserve"> </w:t>
      </w:r>
      <w:r w:rsidRPr="001601B7">
        <w:rPr>
          <w:rFonts w:eastAsia="TimesNewRomanPS-BoldMT" w:cstheme="minorHAnsi"/>
          <w:b/>
          <w:bCs/>
          <w:sz w:val="24"/>
          <w:szCs w:val="24"/>
        </w:rPr>
        <w:t>Transduction Pathway of Diplococci Grampositive</w:t>
      </w:r>
      <w:r>
        <w:rPr>
          <w:rFonts w:eastAsia="TimesNewRomanPS-BoldMT" w:cstheme="minorHAnsi"/>
          <w:b/>
          <w:bCs/>
          <w:sz w:val="24"/>
          <w:szCs w:val="24"/>
        </w:rPr>
        <w:t xml:space="preserve"> </w:t>
      </w:r>
      <w:r w:rsidRPr="001601B7">
        <w:rPr>
          <w:rFonts w:eastAsia="TimesNewRomanPS-BoldMT" w:cstheme="minorHAnsi"/>
          <w:b/>
          <w:bCs/>
          <w:sz w:val="24"/>
          <w:szCs w:val="24"/>
        </w:rPr>
        <w:t>Bacteria by Xylitol Cloud as</w:t>
      </w:r>
      <w:r>
        <w:rPr>
          <w:rFonts w:eastAsia="TimesNewRomanPS-BoldMT" w:cstheme="minorHAnsi"/>
          <w:b/>
          <w:bCs/>
          <w:sz w:val="24"/>
          <w:szCs w:val="24"/>
        </w:rPr>
        <w:t xml:space="preserve"> </w:t>
      </w:r>
      <w:r w:rsidRPr="001601B7">
        <w:rPr>
          <w:rFonts w:eastAsia="TimesNewRomanPS-BoldMT" w:cstheme="minorHAnsi"/>
          <w:b/>
          <w:bCs/>
          <w:sz w:val="24"/>
          <w:szCs w:val="24"/>
        </w:rPr>
        <w:t>Visualized by SEM</w:t>
      </w:r>
    </w:p>
    <w:p w:rsidR="003B3B5D" w:rsidRDefault="003B3B5D" w:rsidP="003B3B5D">
      <w:pPr>
        <w:autoSpaceDE w:val="0"/>
        <w:autoSpaceDN w:val="0"/>
        <w:adjustRightInd w:val="0"/>
        <w:spacing w:after="0" w:line="240" w:lineRule="auto"/>
        <w:jc w:val="both"/>
        <w:rPr>
          <w:rFonts w:eastAsia="TimesNewRomanPSMT" w:cstheme="minorHAnsi"/>
          <w:sz w:val="24"/>
          <w:szCs w:val="24"/>
        </w:rPr>
      </w:pPr>
    </w:p>
    <w:p w:rsidR="003B3B5D" w:rsidRDefault="003B3B5D" w:rsidP="003B3B5D">
      <w:pPr>
        <w:autoSpaceDE w:val="0"/>
        <w:autoSpaceDN w:val="0"/>
        <w:adjustRightInd w:val="0"/>
        <w:spacing w:after="0" w:line="360" w:lineRule="auto"/>
        <w:jc w:val="both"/>
        <w:rPr>
          <w:rFonts w:eastAsia="TimesNewRomanPSMT" w:cstheme="minorHAnsi"/>
          <w:sz w:val="24"/>
          <w:szCs w:val="24"/>
        </w:rPr>
      </w:pPr>
      <w:r w:rsidRPr="001601B7">
        <w:rPr>
          <w:rFonts w:eastAsia="TimesNewRomanPSMT" w:cstheme="minorHAnsi"/>
          <w:sz w:val="24"/>
          <w:szCs w:val="24"/>
        </w:rPr>
        <w:t>An irreversible xylitol compound is formed</w:t>
      </w:r>
      <w:r>
        <w:rPr>
          <w:rFonts w:eastAsia="TimesNewRomanPSMT" w:cstheme="minorHAnsi"/>
          <w:sz w:val="24"/>
          <w:szCs w:val="24"/>
        </w:rPr>
        <w:t xml:space="preserve"> </w:t>
      </w:r>
      <w:r w:rsidRPr="001601B7">
        <w:rPr>
          <w:rFonts w:eastAsia="TimesNewRomanPSMT" w:cstheme="minorHAnsi"/>
          <w:sz w:val="24"/>
          <w:szCs w:val="24"/>
        </w:rPr>
        <w:t>with a serious toxic effect on bacterial</w:t>
      </w:r>
      <w:r>
        <w:rPr>
          <w:rFonts w:eastAsia="TimesNewRomanPSMT" w:cstheme="minorHAnsi"/>
          <w:sz w:val="24"/>
          <w:szCs w:val="24"/>
        </w:rPr>
        <w:t xml:space="preserve"> reproduction</w:t>
      </w:r>
      <w:r w:rsidRPr="001601B7">
        <w:rPr>
          <w:rFonts w:eastAsia="TimesNewRomanPSMT" w:cstheme="minorHAnsi"/>
          <w:sz w:val="24"/>
          <w:szCs w:val="24"/>
        </w:rPr>
        <w:t>.</w:t>
      </w:r>
      <w:r>
        <w:rPr>
          <w:rFonts w:eastAsia="TimesNewRomanPSMT" w:cstheme="minorHAnsi"/>
          <w:sz w:val="24"/>
          <w:szCs w:val="24"/>
        </w:rPr>
        <w:t xml:space="preserve"> </w:t>
      </w:r>
      <w:r w:rsidRPr="001601B7">
        <w:rPr>
          <w:rFonts w:eastAsia="TimesNewRomanPSMT" w:cstheme="minorHAnsi"/>
          <w:sz w:val="24"/>
          <w:szCs w:val="24"/>
        </w:rPr>
        <w:t>Bacterial chains consisting of</w:t>
      </w:r>
      <w:r>
        <w:rPr>
          <w:rFonts w:eastAsia="TimesNewRomanPSMT" w:cstheme="minorHAnsi"/>
          <w:sz w:val="24"/>
          <w:szCs w:val="24"/>
        </w:rPr>
        <w:t xml:space="preserve"> </w:t>
      </w:r>
      <w:r w:rsidRPr="001601B7">
        <w:rPr>
          <w:rFonts w:eastAsia="TimesNewRomanPSMT" w:cstheme="minorHAnsi"/>
          <w:sz w:val="24"/>
          <w:szCs w:val="24"/>
        </w:rPr>
        <w:t>their progeny, mostly spheroplasts and</w:t>
      </w:r>
      <w:r>
        <w:rPr>
          <w:rFonts w:eastAsia="TimesNewRomanPSMT" w:cstheme="minorHAnsi"/>
          <w:sz w:val="24"/>
          <w:szCs w:val="24"/>
        </w:rPr>
        <w:t xml:space="preserve"> </w:t>
      </w:r>
      <w:r w:rsidRPr="001601B7">
        <w:rPr>
          <w:rFonts w:eastAsia="TimesNewRomanPSMT" w:cstheme="minorHAnsi"/>
          <w:sz w:val="24"/>
          <w:szCs w:val="24"/>
        </w:rPr>
        <w:t>protoplasts</w:t>
      </w:r>
      <w:r w:rsidR="0062377D">
        <w:rPr>
          <w:rFonts w:eastAsia="TimesNewRomanPSMT" w:cstheme="minorHAnsi"/>
          <w:sz w:val="24"/>
          <w:szCs w:val="24"/>
        </w:rPr>
        <w:t xml:space="preserve">; </w:t>
      </w:r>
      <w:r w:rsidRPr="001601B7">
        <w:rPr>
          <w:rFonts w:eastAsia="TimesNewRomanPSMT" w:cstheme="minorHAnsi"/>
          <w:sz w:val="24"/>
          <w:szCs w:val="24"/>
        </w:rPr>
        <w:t>who are irreversibly stabilized to</w:t>
      </w:r>
      <w:r>
        <w:rPr>
          <w:rFonts w:eastAsia="TimesNewRomanPSMT" w:cstheme="minorHAnsi"/>
          <w:sz w:val="24"/>
          <w:szCs w:val="24"/>
        </w:rPr>
        <w:t xml:space="preserve"> </w:t>
      </w:r>
      <w:r w:rsidRPr="001601B7">
        <w:rPr>
          <w:rFonts w:eastAsia="TimesNewRomanPSMT" w:cstheme="minorHAnsi"/>
          <w:sz w:val="24"/>
          <w:szCs w:val="24"/>
        </w:rPr>
        <w:t>prevent their run away from clusters.</w:t>
      </w:r>
    </w:p>
    <w:p w:rsidR="003B3B5D" w:rsidRDefault="003B3B5D" w:rsidP="003B3B5D">
      <w:pPr>
        <w:autoSpaceDE w:val="0"/>
        <w:autoSpaceDN w:val="0"/>
        <w:adjustRightInd w:val="0"/>
        <w:spacing w:after="0" w:line="240" w:lineRule="auto"/>
        <w:jc w:val="both"/>
        <w:rPr>
          <w:rFonts w:eastAsia="TimesNewRomanPSMT" w:cstheme="minorHAnsi"/>
          <w:sz w:val="24"/>
          <w:szCs w:val="24"/>
        </w:rPr>
      </w:pPr>
    </w:p>
    <w:p w:rsidR="003B3B5D" w:rsidRDefault="003B3B5D" w:rsidP="003B3B5D">
      <w:pPr>
        <w:autoSpaceDE w:val="0"/>
        <w:autoSpaceDN w:val="0"/>
        <w:adjustRightInd w:val="0"/>
        <w:spacing w:after="0" w:line="240" w:lineRule="auto"/>
        <w:ind w:firstLine="720"/>
        <w:jc w:val="both"/>
        <w:rPr>
          <w:rFonts w:eastAsia="TimesNewRomanPSMT" w:cstheme="minorHAnsi"/>
          <w:sz w:val="24"/>
          <w:szCs w:val="24"/>
        </w:rPr>
      </w:pPr>
      <w:r>
        <w:rPr>
          <w:rFonts w:eastAsia="TimesNewRomanPSMT" w:cstheme="minorHAnsi"/>
          <w:noProof/>
          <w:sz w:val="24"/>
          <w:szCs w:val="24"/>
        </w:rPr>
        <w:drawing>
          <wp:inline distT="0" distB="0" distL="0" distR="0">
            <wp:extent cx="2371181" cy="15525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371778" cy="1552966"/>
                    </a:xfrm>
                    <a:prstGeom prst="rect">
                      <a:avLst/>
                    </a:prstGeom>
                    <a:noFill/>
                    <a:ln w="9525">
                      <a:noFill/>
                      <a:miter lim="800000"/>
                      <a:headEnd/>
                      <a:tailEnd/>
                    </a:ln>
                  </pic:spPr>
                </pic:pic>
              </a:graphicData>
            </a:graphic>
          </wp:inline>
        </w:drawing>
      </w:r>
      <w:r>
        <w:rPr>
          <w:rFonts w:eastAsia="TimesNewRomanPSMT" w:cstheme="minorHAnsi"/>
          <w:sz w:val="24"/>
          <w:szCs w:val="24"/>
        </w:rPr>
        <w:t xml:space="preserve">          </w:t>
      </w:r>
      <w:r>
        <w:rPr>
          <w:rFonts w:eastAsia="TimesNewRomanPSMT" w:cstheme="minorHAnsi"/>
          <w:noProof/>
          <w:sz w:val="24"/>
          <w:szCs w:val="24"/>
        </w:rPr>
        <w:drawing>
          <wp:inline distT="0" distB="0" distL="0" distR="0">
            <wp:extent cx="2305050" cy="158874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307856" cy="1590675"/>
                    </a:xfrm>
                    <a:prstGeom prst="rect">
                      <a:avLst/>
                    </a:prstGeom>
                    <a:noFill/>
                    <a:ln w="9525">
                      <a:noFill/>
                      <a:miter lim="800000"/>
                      <a:headEnd/>
                      <a:tailEnd/>
                    </a:ln>
                  </pic:spPr>
                </pic:pic>
              </a:graphicData>
            </a:graphic>
          </wp:inline>
        </w:drawing>
      </w:r>
    </w:p>
    <w:p w:rsidR="003B3B5D" w:rsidRDefault="003B3B5D" w:rsidP="003B3B5D">
      <w:pPr>
        <w:autoSpaceDE w:val="0"/>
        <w:autoSpaceDN w:val="0"/>
        <w:adjustRightInd w:val="0"/>
        <w:spacing w:after="0" w:line="240" w:lineRule="auto"/>
        <w:ind w:left="1440" w:firstLine="720"/>
        <w:jc w:val="both"/>
        <w:rPr>
          <w:rFonts w:eastAsia="TimesNewRomanPSMT" w:cstheme="minorHAnsi"/>
          <w:sz w:val="24"/>
          <w:szCs w:val="24"/>
        </w:rPr>
      </w:pPr>
      <w:r w:rsidRPr="001601B7">
        <w:rPr>
          <w:rFonts w:eastAsia="TimesNewRomanPS-BoldMT" w:cstheme="minorHAnsi"/>
          <w:b/>
          <w:bCs/>
          <w:sz w:val="24"/>
          <w:szCs w:val="24"/>
        </w:rPr>
        <w:t>Fig. 6(a)</w:t>
      </w:r>
      <w:r>
        <w:rPr>
          <w:rFonts w:eastAsia="TimesNewRomanPS-BoldMT" w:cstheme="minorHAnsi"/>
          <w:b/>
          <w:bCs/>
          <w:sz w:val="24"/>
          <w:szCs w:val="24"/>
        </w:rPr>
        <w:tab/>
      </w:r>
      <w:r>
        <w:rPr>
          <w:rFonts w:eastAsia="TimesNewRomanPS-BoldMT" w:cstheme="minorHAnsi"/>
          <w:b/>
          <w:bCs/>
          <w:sz w:val="24"/>
          <w:szCs w:val="24"/>
        </w:rPr>
        <w:tab/>
      </w:r>
      <w:r>
        <w:rPr>
          <w:rFonts w:eastAsia="TimesNewRomanPS-BoldMT" w:cstheme="minorHAnsi"/>
          <w:b/>
          <w:bCs/>
          <w:sz w:val="24"/>
          <w:szCs w:val="24"/>
        </w:rPr>
        <w:tab/>
      </w:r>
      <w:r>
        <w:rPr>
          <w:rFonts w:eastAsia="TimesNewRomanPS-BoldMT" w:cstheme="minorHAnsi"/>
          <w:b/>
          <w:bCs/>
          <w:sz w:val="24"/>
          <w:szCs w:val="24"/>
        </w:rPr>
        <w:tab/>
      </w:r>
      <w:r>
        <w:rPr>
          <w:rFonts w:eastAsia="TimesNewRomanPS-BoldMT" w:cstheme="minorHAnsi"/>
          <w:b/>
          <w:bCs/>
          <w:sz w:val="24"/>
          <w:szCs w:val="24"/>
        </w:rPr>
        <w:tab/>
      </w:r>
      <w:r w:rsidRPr="001601B7">
        <w:rPr>
          <w:rFonts w:eastAsia="TimesNewRomanPS-BoldMT" w:cstheme="minorHAnsi"/>
          <w:b/>
          <w:bCs/>
          <w:sz w:val="24"/>
          <w:szCs w:val="24"/>
        </w:rPr>
        <w:t>Fig 6(b).</w:t>
      </w:r>
    </w:p>
    <w:p w:rsidR="003B3B5D" w:rsidRDefault="003B3B5D" w:rsidP="003B3B5D">
      <w:pPr>
        <w:autoSpaceDE w:val="0"/>
        <w:autoSpaceDN w:val="0"/>
        <w:adjustRightInd w:val="0"/>
        <w:spacing w:after="0" w:line="240" w:lineRule="auto"/>
        <w:jc w:val="both"/>
        <w:rPr>
          <w:rFonts w:eastAsia="TimesNewRomanPS-BoldMT" w:cstheme="minorHAnsi"/>
          <w:b/>
          <w:bCs/>
          <w:sz w:val="24"/>
          <w:szCs w:val="24"/>
        </w:rPr>
      </w:pPr>
    </w:p>
    <w:p w:rsidR="003B3B5D" w:rsidRDefault="003B3B5D" w:rsidP="003B3B5D">
      <w:pPr>
        <w:autoSpaceDE w:val="0"/>
        <w:autoSpaceDN w:val="0"/>
        <w:adjustRightInd w:val="0"/>
        <w:spacing w:after="0" w:line="240" w:lineRule="auto"/>
        <w:jc w:val="both"/>
        <w:rPr>
          <w:rFonts w:eastAsia="TimesNewRomanPSMT" w:cstheme="minorHAnsi"/>
          <w:sz w:val="24"/>
          <w:szCs w:val="24"/>
        </w:rPr>
      </w:pPr>
      <w:r w:rsidRPr="001601B7">
        <w:rPr>
          <w:rFonts w:eastAsia="TimesNewRomanPS-BoldMT" w:cstheme="minorHAnsi"/>
          <w:b/>
          <w:bCs/>
          <w:sz w:val="24"/>
          <w:szCs w:val="24"/>
        </w:rPr>
        <w:t xml:space="preserve">Fig. 6(a) </w:t>
      </w:r>
      <w:r w:rsidRPr="001601B7">
        <w:rPr>
          <w:rFonts w:eastAsia="TimesNewRomanPSMT" w:cstheme="minorHAnsi"/>
          <w:sz w:val="24"/>
          <w:szCs w:val="24"/>
        </w:rPr>
        <w:t>Population as mentioned in the legend of Fig 5 is grown overnight in 2% xylitol and visualized by</w:t>
      </w:r>
      <w:r>
        <w:rPr>
          <w:rFonts w:eastAsia="TimesNewRomanPSMT" w:cstheme="minorHAnsi"/>
          <w:sz w:val="24"/>
          <w:szCs w:val="24"/>
        </w:rPr>
        <w:t xml:space="preserve"> </w:t>
      </w:r>
      <w:r w:rsidRPr="001601B7">
        <w:rPr>
          <w:rFonts w:eastAsia="TimesNewRomanPSMT" w:cstheme="minorHAnsi"/>
          <w:sz w:val="24"/>
          <w:szCs w:val="24"/>
        </w:rPr>
        <w:t xml:space="preserve">SEM at high magnification. </w:t>
      </w:r>
      <w:r w:rsidRPr="001601B7">
        <w:rPr>
          <w:rFonts w:eastAsia="TimesNewRomanPS-BoldMT" w:cstheme="minorHAnsi"/>
          <w:b/>
          <w:bCs/>
          <w:sz w:val="24"/>
          <w:szCs w:val="24"/>
        </w:rPr>
        <w:t>Fig 6(b).</w:t>
      </w:r>
      <w:r w:rsidRPr="001601B7">
        <w:rPr>
          <w:rFonts w:eastAsia="TimesNewRomanPSMT" w:cstheme="minorHAnsi"/>
          <w:sz w:val="24"/>
          <w:szCs w:val="24"/>
        </w:rPr>
        <w:t>The same sample is overshadowed after loading on mica sheet</w:t>
      </w:r>
    </w:p>
    <w:p w:rsidR="003B3B5D" w:rsidRDefault="003B3B5D" w:rsidP="003B3B5D">
      <w:pPr>
        <w:autoSpaceDE w:val="0"/>
        <w:autoSpaceDN w:val="0"/>
        <w:adjustRightInd w:val="0"/>
        <w:spacing w:after="0" w:line="240" w:lineRule="auto"/>
        <w:jc w:val="both"/>
        <w:rPr>
          <w:rFonts w:eastAsia="TimesNewRomanPSMT" w:cstheme="minorHAnsi"/>
          <w:sz w:val="24"/>
          <w:szCs w:val="24"/>
        </w:rPr>
      </w:pPr>
    </w:p>
    <w:p w:rsidR="003B3B5D" w:rsidRDefault="003B3B5D" w:rsidP="003B3B5D">
      <w:pPr>
        <w:autoSpaceDE w:val="0"/>
        <w:autoSpaceDN w:val="0"/>
        <w:adjustRightInd w:val="0"/>
        <w:spacing w:after="0" w:line="240" w:lineRule="auto"/>
        <w:ind w:left="720" w:firstLine="720"/>
        <w:jc w:val="both"/>
        <w:rPr>
          <w:rFonts w:eastAsia="TimesNewRomanPSMT" w:cstheme="minorHAnsi"/>
          <w:sz w:val="24"/>
          <w:szCs w:val="24"/>
        </w:rPr>
      </w:pPr>
      <w:r>
        <w:rPr>
          <w:rFonts w:eastAsia="TimesNewRomanPSMT" w:cstheme="minorHAnsi"/>
          <w:noProof/>
          <w:sz w:val="24"/>
          <w:szCs w:val="24"/>
        </w:rPr>
        <w:drawing>
          <wp:inline distT="0" distB="0" distL="0" distR="0">
            <wp:extent cx="1784521" cy="1539726"/>
            <wp:effectExtent l="19050" t="0" r="617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788238" cy="1542933"/>
                    </a:xfrm>
                    <a:prstGeom prst="rect">
                      <a:avLst/>
                    </a:prstGeom>
                    <a:noFill/>
                    <a:ln w="9525">
                      <a:noFill/>
                      <a:miter lim="800000"/>
                      <a:headEnd/>
                      <a:tailEnd/>
                    </a:ln>
                  </pic:spPr>
                </pic:pic>
              </a:graphicData>
            </a:graphic>
          </wp:inline>
        </w:drawing>
      </w:r>
      <w:r>
        <w:rPr>
          <w:rFonts w:eastAsia="TimesNewRomanPSMT" w:cstheme="minorHAnsi"/>
          <w:sz w:val="24"/>
          <w:szCs w:val="24"/>
        </w:rPr>
        <w:tab/>
      </w:r>
      <w:r>
        <w:rPr>
          <w:rFonts w:eastAsia="TimesNewRomanPSMT" w:cstheme="minorHAnsi"/>
          <w:sz w:val="24"/>
          <w:szCs w:val="24"/>
        </w:rPr>
        <w:tab/>
      </w:r>
      <w:r>
        <w:rPr>
          <w:rFonts w:eastAsia="TimesNewRomanPSMT" w:cstheme="minorHAnsi"/>
          <w:noProof/>
          <w:sz w:val="24"/>
          <w:szCs w:val="24"/>
        </w:rPr>
        <w:drawing>
          <wp:inline distT="0" distB="0" distL="0" distR="0">
            <wp:extent cx="1814417" cy="146831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814417" cy="1468315"/>
                    </a:xfrm>
                    <a:prstGeom prst="rect">
                      <a:avLst/>
                    </a:prstGeom>
                    <a:noFill/>
                    <a:ln w="9525">
                      <a:noFill/>
                      <a:miter lim="800000"/>
                      <a:headEnd/>
                      <a:tailEnd/>
                    </a:ln>
                  </pic:spPr>
                </pic:pic>
              </a:graphicData>
            </a:graphic>
          </wp:inline>
        </w:drawing>
      </w:r>
    </w:p>
    <w:p w:rsidR="003B3B5D" w:rsidRDefault="003B3B5D" w:rsidP="003B3B5D">
      <w:pPr>
        <w:autoSpaceDE w:val="0"/>
        <w:autoSpaceDN w:val="0"/>
        <w:adjustRightInd w:val="0"/>
        <w:spacing w:after="0" w:line="240" w:lineRule="auto"/>
        <w:jc w:val="both"/>
        <w:rPr>
          <w:rFonts w:eastAsia="TimesNewRomanPS-BoldMT" w:cstheme="minorHAnsi"/>
          <w:b/>
          <w:bCs/>
          <w:sz w:val="24"/>
          <w:szCs w:val="24"/>
        </w:rPr>
      </w:pPr>
      <w:r>
        <w:rPr>
          <w:rFonts w:eastAsia="TimesNewRomanPS-BoldMT" w:cstheme="minorHAnsi"/>
          <w:b/>
          <w:bCs/>
          <w:sz w:val="24"/>
          <w:szCs w:val="24"/>
        </w:rPr>
        <w:tab/>
      </w:r>
      <w:r>
        <w:rPr>
          <w:rFonts w:eastAsia="TimesNewRomanPS-BoldMT" w:cstheme="minorHAnsi"/>
          <w:b/>
          <w:bCs/>
          <w:sz w:val="24"/>
          <w:szCs w:val="24"/>
        </w:rPr>
        <w:tab/>
      </w:r>
      <w:r>
        <w:rPr>
          <w:rFonts w:eastAsia="TimesNewRomanPS-BoldMT" w:cstheme="minorHAnsi"/>
          <w:b/>
          <w:bCs/>
          <w:sz w:val="24"/>
          <w:szCs w:val="24"/>
        </w:rPr>
        <w:tab/>
      </w:r>
      <w:r>
        <w:rPr>
          <w:rFonts w:eastAsia="TimesNewRomanPS-BoldMT" w:cstheme="minorHAnsi"/>
          <w:b/>
          <w:bCs/>
          <w:sz w:val="24"/>
          <w:szCs w:val="24"/>
        </w:rPr>
        <w:tab/>
      </w:r>
      <w:r>
        <w:rPr>
          <w:rFonts w:eastAsia="TimesNewRomanPS-BoldMT" w:cstheme="minorHAnsi"/>
          <w:b/>
          <w:bCs/>
          <w:sz w:val="24"/>
          <w:szCs w:val="24"/>
        </w:rPr>
        <w:tab/>
      </w:r>
      <w:r>
        <w:rPr>
          <w:rFonts w:eastAsia="TimesNewRomanPS-BoldMT" w:cstheme="minorHAnsi"/>
          <w:b/>
          <w:bCs/>
          <w:sz w:val="24"/>
          <w:szCs w:val="24"/>
        </w:rPr>
        <w:tab/>
      </w:r>
      <w:r>
        <w:rPr>
          <w:rFonts w:eastAsia="TimesNewRomanPS-BoldMT" w:cstheme="minorHAnsi"/>
          <w:b/>
          <w:bCs/>
          <w:sz w:val="24"/>
          <w:szCs w:val="24"/>
        </w:rPr>
        <w:tab/>
      </w:r>
      <w:r w:rsidRPr="005C5A12">
        <w:rPr>
          <w:rFonts w:eastAsia="TimesNewRomanPS-BoldMT" w:cstheme="minorHAnsi"/>
          <w:b/>
          <w:bCs/>
          <w:sz w:val="24"/>
          <w:szCs w:val="24"/>
        </w:rPr>
        <w:t>Fig. 7</w:t>
      </w:r>
    </w:p>
    <w:p w:rsidR="003B3B5D" w:rsidRDefault="003B3B5D" w:rsidP="003B3B5D">
      <w:pPr>
        <w:autoSpaceDE w:val="0"/>
        <w:autoSpaceDN w:val="0"/>
        <w:adjustRightInd w:val="0"/>
        <w:spacing w:after="0" w:line="240" w:lineRule="auto"/>
        <w:jc w:val="both"/>
        <w:rPr>
          <w:rFonts w:eastAsia="TimesNewRomanPS-BoldMT" w:cstheme="minorHAnsi"/>
          <w:b/>
          <w:bCs/>
          <w:sz w:val="24"/>
          <w:szCs w:val="24"/>
        </w:rPr>
      </w:pPr>
    </w:p>
    <w:p w:rsidR="003B3B5D" w:rsidRDefault="003B3B5D" w:rsidP="003B3B5D">
      <w:pPr>
        <w:autoSpaceDE w:val="0"/>
        <w:autoSpaceDN w:val="0"/>
        <w:adjustRightInd w:val="0"/>
        <w:spacing w:after="0" w:line="240" w:lineRule="auto"/>
        <w:jc w:val="both"/>
        <w:rPr>
          <w:rFonts w:eastAsia="TimesNewRomanPSMT" w:cstheme="minorHAnsi"/>
          <w:sz w:val="24"/>
          <w:szCs w:val="24"/>
        </w:rPr>
      </w:pPr>
      <w:r w:rsidRPr="005C5A12">
        <w:rPr>
          <w:rFonts w:eastAsia="TimesNewRomanPS-BoldMT" w:cstheme="minorHAnsi"/>
          <w:b/>
          <w:bCs/>
          <w:sz w:val="24"/>
          <w:szCs w:val="24"/>
        </w:rPr>
        <w:t xml:space="preserve">Fig. 7 </w:t>
      </w:r>
      <w:r w:rsidRPr="005C5A12">
        <w:rPr>
          <w:rFonts w:eastAsia="TimesNewRomanPSMT" w:cstheme="minorHAnsi"/>
          <w:sz w:val="24"/>
          <w:szCs w:val="24"/>
        </w:rPr>
        <w:t>Left is a control, S.orlis is grown in rich broth from a low titer to saturation. Right shows thinning of</w:t>
      </w:r>
      <w:r>
        <w:rPr>
          <w:rFonts w:eastAsia="TimesNewRomanPSMT" w:cstheme="minorHAnsi"/>
          <w:sz w:val="24"/>
          <w:szCs w:val="24"/>
        </w:rPr>
        <w:t xml:space="preserve"> </w:t>
      </w:r>
      <w:r w:rsidRPr="005C5A12">
        <w:rPr>
          <w:rFonts w:eastAsia="TimesNewRomanPSMT" w:cstheme="minorHAnsi"/>
          <w:sz w:val="24"/>
          <w:szCs w:val="24"/>
        </w:rPr>
        <w:t>cell wall by the growth of S.oralis in the presence of 2% xylitol</w:t>
      </w:r>
    </w:p>
    <w:p w:rsidR="003B3B5D" w:rsidRDefault="003B3B5D" w:rsidP="003B3B5D">
      <w:pPr>
        <w:autoSpaceDE w:val="0"/>
        <w:autoSpaceDN w:val="0"/>
        <w:adjustRightInd w:val="0"/>
        <w:spacing w:after="0" w:line="240" w:lineRule="auto"/>
        <w:jc w:val="both"/>
        <w:rPr>
          <w:rFonts w:eastAsia="TimesNewRomanPSMT" w:cstheme="minorHAnsi"/>
          <w:sz w:val="24"/>
          <w:szCs w:val="24"/>
        </w:rPr>
      </w:pPr>
    </w:p>
    <w:p w:rsidR="003B3B5D" w:rsidRPr="007E69A3" w:rsidRDefault="003B3B5D" w:rsidP="003B3B5D">
      <w:pPr>
        <w:autoSpaceDE w:val="0"/>
        <w:autoSpaceDN w:val="0"/>
        <w:adjustRightInd w:val="0"/>
        <w:spacing w:after="0" w:line="360" w:lineRule="auto"/>
        <w:jc w:val="both"/>
        <w:rPr>
          <w:rFonts w:eastAsia="TimesNewRomanPSMT" w:cstheme="minorHAnsi"/>
          <w:sz w:val="24"/>
          <w:szCs w:val="24"/>
        </w:rPr>
      </w:pPr>
      <w:r w:rsidRPr="007E69A3">
        <w:rPr>
          <w:rFonts w:eastAsia="TimesNewRomanPSMT" w:cstheme="minorHAnsi"/>
          <w:sz w:val="24"/>
          <w:szCs w:val="24"/>
        </w:rPr>
        <w:t>enveloped in a xy</w:t>
      </w:r>
      <w:r>
        <w:rPr>
          <w:rFonts w:eastAsia="TimesNewRomanPSMT" w:cstheme="minorHAnsi"/>
          <w:sz w:val="24"/>
          <w:szCs w:val="24"/>
        </w:rPr>
        <w:t xml:space="preserve">litol cloud which is apparently </w:t>
      </w:r>
      <w:r w:rsidRPr="007E69A3">
        <w:rPr>
          <w:rFonts w:eastAsia="TimesNewRomanPSMT" w:cstheme="minorHAnsi"/>
          <w:sz w:val="24"/>
          <w:szCs w:val="24"/>
        </w:rPr>
        <w:t>originated</w:t>
      </w:r>
      <w:r>
        <w:rPr>
          <w:rFonts w:eastAsia="TimesNewRomanPSMT" w:cstheme="minorHAnsi"/>
          <w:sz w:val="24"/>
          <w:szCs w:val="24"/>
        </w:rPr>
        <w:t xml:space="preserve"> by the systematic unfolding of </w:t>
      </w:r>
      <w:r w:rsidRPr="007E69A3">
        <w:rPr>
          <w:rFonts w:eastAsia="TimesNewRomanPSMT" w:cstheme="minorHAnsi"/>
          <w:sz w:val="24"/>
          <w:szCs w:val="24"/>
        </w:rPr>
        <w:t>bacterial peptide glycan layers (starting from</w:t>
      </w:r>
      <w:r>
        <w:rPr>
          <w:rFonts w:eastAsia="TimesNewRomanPSMT" w:cstheme="minorHAnsi"/>
          <w:sz w:val="24"/>
          <w:szCs w:val="24"/>
        </w:rPr>
        <w:t xml:space="preserve"> </w:t>
      </w:r>
      <w:r w:rsidRPr="007E69A3">
        <w:rPr>
          <w:rFonts w:eastAsia="TimesNewRomanPSMT" w:cstheme="minorHAnsi"/>
          <w:sz w:val="24"/>
          <w:szCs w:val="24"/>
        </w:rPr>
        <w:t>the outermost layer) and around these bacteria</w:t>
      </w:r>
      <w:r>
        <w:rPr>
          <w:rFonts w:eastAsia="TimesNewRomanPSMT" w:cstheme="minorHAnsi"/>
          <w:sz w:val="24"/>
          <w:szCs w:val="24"/>
        </w:rPr>
        <w:t xml:space="preserve"> </w:t>
      </w:r>
      <w:r w:rsidRPr="007E69A3">
        <w:rPr>
          <w:rFonts w:eastAsia="TimesNewRomanPSMT" w:cstheme="minorHAnsi"/>
          <w:sz w:val="24"/>
          <w:szCs w:val="24"/>
        </w:rPr>
        <w:t>growing in- chains with branches (cluster).</w:t>
      </w:r>
      <w:r>
        <w:rPr>
          <w:rFonts w:eastAsia="TimesNewRomanPSMT" w:cstheme="minorHAnsi"/>
          <w:sz w:val="24"/>
          <w:szCs w:val="24"/>
        </w:rPr>
        <w:t xml:space="preserve"> </w:t>
      </w:r>
      <w:r w:rsidRPr="007E69A3">
        <w:rPr>
          <w:rFonts w:eastAsia="TimesNewRomanPSMT" w:cstheme="minorHAnsi"/>
          <w:sz w:val="24"/>
          <w:szCs w:val="24"/>
        </w:rPr>
        <w:t>Bacterial bio-communications via StkP which</w:t>
      </w:r>
      <w:r>
        <w:rPr>
          <w:rFonts w:eastAsia="TimesNewRomanPSMT" w:cstheme="minorHAnsi"/>
          <w:sz w:val="24"/>
          <w:szCs w:val="24"/>
        </w:rPr>
        <w:t xml:space="preserve"> </w:t>
      </w:r>
      <w:r w:rsidRPr="007E69A3">
        <w:rPr>
          <w:rFonts w:eastAsia="TimesNewRomanPSMT" w:cstheme="minorHAnsi"/>
          <w:sz w:val="24"/>
          <w:szCs w:val="24"/>
        </w:rPr>
        <w:t>requires their cleavage site for signaling are</w:t>
      </w:r>
      <w:r>
        <w:rPr>
          <w:rFonts w:eastAsia="TimesNewRomanPSMT" w:cstheme="minorHAnsi"/>
          <w:sz w:val="24"/>
          <w:szCs w:val="24"/>
        </w:rPr>
        <w:t xml:space="preserve"> </w:t>
      </w:r>
      <w:r w:rsidRPr="007E69A3">
        <w:rPr>
          <w:rFonts w:eastAsia="TimesNewRomanPSMT" w:cstheme="minorHAnsi"/>
          <w:sz w:val="24"/>
          <w:szCs w:val="24"/>
        </w:rPr>
        <w:t>thus affected. In support of these statements,</w:t>
      </w:r>
      <w:r>
        <w:rPr>
          <w:rFonts w:eastAsia="TimesNewRomanPSMT" w:cstheme="minorHAnsi"/>
          <w:sz w:val="24"/>
          <w:szCs w:val="24"/>
        </w:rPr>
        <w:t xml:space="preserve"> </w:t>
      </w:r>
      <w:r w:rsidRPr="007E69A3">
        <w:rPr>
          <w:rFonts w:eastAsia="TimesNewRomanPSMT" w:cstheme="minorHAnsi"/>
          <w:sz w:val="24"/>
          <w:szCs w:val="24"/>
        </w:rPr>
        <w:lastRenderedPageBreak/>
        <w:t>scanning electron-micrographs (SEM) are</w:t>
      </w:r>
      <w:r>
        <w:rPr>
          <w:rFonts w:eastAsia="TimesNewRomanPSMT" w:cstheme="minorHAnsi"/>
          <w:sz w:val="24"/>
          <w:szCs w:val="24"/>
        </w:rPr>
        <w:t xml:space="preserve"> </w:t>
      </w:r>
      <w:r w:rsidRPr="007E69A3">
        <w:rPr>
          <w:rFonts w:eastAsia="TimesNewRomanPSMT" w:cstheme="minorHAnsi"/>
          <w:sz w:val="24"/>
          <w:szCs w:val="24"/>
        </w:rPr>
        <w:t>systematically presented here in Figures 3(a),</w:t>
      </w:r>
      <w:r>
        <w:rPr>
          <w:rFonts w:eastAsia="TimesNewRomanPSMT" w:cstheme="minorHAnsi"/>
          <w:sz w:val="24"/>
          <w:szCs w:val="24"/>
        </w:rPr>
        <w:t xml:space="preserve"> </w:t>
      </w:r>
      <w:r w:rsidRPr="007E69A3">
        <w:rPr>
          <w:rFonts w:eastAsia="TimesNewRomanPSMT" w:cstheme="minorHAnsi"/>
          <w:sz w:val="24"/>
          <w:szCs w:val="24"/>
        </w:rPr>
        <w:t>3(b), 5, 6(a), and 6(b) with expanded legends.</w:t>
      </w:r>
    </w:p>
    <w:p w:rsidR="006D67CF" w:rsidRDefault="006D67CF" w:rsidP="006D67CF">
      <w:pPr>
        <w:autoSpaceDE w:val="0"/>
        <w:autoSpaceDN w:val="0"/>
        <w:adjustRightInd w:val="0"/>
        <w:spacing w:after="0" w:line="240" w:lineRule="auto"/>
        <w:jc w:val="both"/>
        <w:rPr>
          <w:rFonts w:eastAsia="TimesNewRomanPSMT" w:cstheme="minorHAnsi"/>
          <w:sz w:val="24"/>
          <w:szCs w:val="24"/>
        </w:rPr>
      </w:pPr>
    </w:p>
    <w:p w:rsidR="003B3B5D" w:rsidRPr="007E69A3" w:rsidRDefault="003B3B5D" w:rsidP="003B3B5D">
      <w:pPr>
        <w:autoSpaceDE w:val="0"/>
        <w:autoSpaceDN w:val="0"/>
        <w:adjustRightInd w:val="0"/>
        <w:spacing w:after="0" w:line="360" w:lineRule="auto"/>
        <w:jc w:val="both"/>
        <w:rPr>
          <w:rFonts w:eastAsia="TimesNewRomanPSMT" w:cstheme="minorHAnsi"/>
          <w:sz w:val="24"/>
          <w:szCs w:val="24"/>
        </w:rPr>
      </w:pPr>
      <w:r w:rsidRPr="007E69A3">
        <w:rPr>
          <w:rFonts w:eastAsia="TimesNewRomanPSMT" w:cstheme="minorHAnsi"/>
          <w:sz w:val="24"/>
          <w:szCs w:val="24"/>
        </w:rPr>
        <w:t>Our conclusion is depicted in Fig 7 by a</w:t>
      </w:r>
      <w:r>
        <w:rPr>
          <w:rFonts w:eastAsia="TimesNewRomanPSMT" w:cstheme="minorHAnsi"/>
          <w:sz w:val="24"/>
          <w:szCs w:val="24"/>
        </w:rPr>
        <w:t xml:space="preserve"> </w:t>
      </w:r>
      <w:r w:rsidRPr="007E69A3">
        <w:rPr>
          <w:rFonts w:eastAsia="TimesNewRomanPSMT" w:cstheme="minorHAnsi"/>
          <w:sz w:val="24"/>
          <w:szCs w:val="24"/>
        </w:rPr>
        <w:t xml:space="preserve">schematic diagram. </w:t>
      </w:r>
      <w:r w:rsidRPr="007E69A3">
        <w:rPr>
          <w:rFonts w:eastAsia="TimesNewRomanPS-BoldMT" w:cstheme="minorHAnsi"/>
          <w:b/>
          <w:bCs/>
          <w:sz w:val="24"/>
          <w:szCs w:val="24"/>
        </w:rPr>
        <w:t xml:space="preserve">Figure 7 </w:t>
      </w:r>
      <w:r w:rsidRPr="007E69A3">
        <w:rPr>
          <w:rFonts w:eastAsia="TimesNewRomanPSMT" w:cstheme="minorHAnsi"/>
          <w:sz w:val="24"/>
          <w:szCs w:val="24"/>
        </w:rPr>
        <w:t>shows</w:t>
      </w:r>
      <w:r>
        <w:rPr>
          <w:rFonts w:eastAsia="TimesNewRomanPSMT" w:cstheme="minorHAnsi"/>
          <w:sz w:val="24"/>
          <w:szCs w:val="24"/>
        </w:rPr>
        <w:t xml:space="preserve"> </w:t>
      </w:r>
      <w:r w:rsidRPr="007E69A3">
        <w:rPr>
          <w:rFonts w:eastAsia="TimesNewRomanPSMT" w:cstheme="minorHAnsi"/>
          <w:sz w:val="24"/>
          <w:szCs w:val="24"/>
        </w:rPr>
        <w:t>schematically how xylitol metabolism blocks</w:t>
      </w:r>
      <w:r>
        <w:rPr>
          <w:rFonts w:eastAsia="TimesNewRomanPSMT" w:cstheme="minorHAnsi"/>
          <w:sz w:val="24"/>
          <w:szCs w:val="24"/>
        </w:rPr>
        <w:t xml:space="preserve"> </w:t>
      </w:r>
      <w:r w:rsidRPr="007E69A3">
        <w:rPr>
          <w:rFonts w:eastAsia="TimesNewRomanPSMT" w:cstheme="minorHAnsi"/>
          <w:sz w:val="24"/>
          <w:szCs w:val="24"/>
        </w:rPr>
        <w:t>the formation of cleavage by the thinning of cell</w:t>
      </w:r>
      <w:r>
        <w:rPr>
          <w:rFonts w:eastAsia="TimesNewRomanPSMT" w:cstheme="minorHAnsi"/>
          <w:sz w:val="24"/>
          <w:szCs w:val="24"/>
        </w:rPr>
        <w:t xml:space="preserve"> </w:t>
      </w:r>
      <w:r w:rsidRPr="007E69A3">
        <w:rPr>
          <w:rFonts w:eastAsia="TimesNewRomanPSMT" w:cstheme="minorHAnsi"/>
          <w:sz w:val="24"/>
          <w:szCs w:val="24"/>
        </w:rPr>
        <w:t>wall which is essential for the action of PBP2X</w:t>
      </w:r>
      <w:r>
        <w:rPr>
          <w:rFonts w:eastAsia="TimesNewRomanPSMT" w:cstheme="minorHAnsi"/>
          <w:sz w:val="24"/>
          <w:szCs w:val="24"/>
        </w:rPr>
        <w:t xml:space="preserve"> </w:t>
      </w:r>
      <w:r w:rsidRPr="007E69A3">
        <w:rPr>
          <w:rFonts w:eastAsia="TimesNewRomanPSMT" w:cstheme="minorHAnsi"/>
          <w:sz w:val="24"/>
          <w:szCs w:val="24"/>
        </w:rPr>
        <w:t>and StkP mediated bio-signaling. The bacterial</w:t>
      </w:r>
      <w:r>
        <w:rPr>
          <w:rFonts w:eastAsia="TimesNewRomanPSMT" w:cstheme="minorHAnsi"/>
          <w:sz w:val="24"/>
          <w:szCs w:val="24"/>
        </w:rPr>
        <w:t xml:space="preserve"> </w:t>
      </w:r>
      <w:r w:rsidRPr="007E69A3">
        <w:rPr>
          <w:rFonts w:eastAsia="TimesNewRomanPSMT" w:cstheme="minorHAnsi"/>
          <w:sz w:val="24"/>
          <w:szCs w:val="24"/>
        </w:rPr>
        <w:t>population is seen with diminishing sizes (size</w:t>
      </w:r>
      <w:r>
        <w:rPr>
          <w:rFonts w:eastAsia="TimesNewRomanPSMT" w:cstheme="minorHAnsi"/>
          <w:sz w:val="24"/>
          <w:szCs w:val="24"/>
        </w:rPr>
        <w:t xml:space="preserve"> </w:t>
      </w:r>
      <w:r w:rsidRPr="007E69A3">
        <w:rPr>
          <w:rFonts w:eastAsia="TimesNewRomanPSMT" w:cstheme="minorHAnsi"/>
          <w:sz w:val="24"/>
          <w:szCs w:val="24"/>
        </w:rPr>
        <w:t>considerably reduced) but appears to be</w:t>
      </w:r>
      <w:r>
        <w:rPr>
          <w:rFonts w:eastAsia="TimesNewRomanPSMT" w:cstheme="minorHAnsi"/>
          <w:sz w:val="24"/>
          <w:szCs w:val="24"/>
        </w:rPr>
        <w:t xml:space="preserve"> </w:t>
      </w:r>
      <w:r w:rsidRPr="007E69A3">
        <w:rPr>
          <w:rFonts w:eastAsia="TimesNewRomanPSMT" w:cstheme="minorHAnsi"/>
          <w:sz w:val="24"/>
          <w:szCs w:val="24"/>
        </w:rPr>
        <w:t xml:space="preserve">irreversibly trapped in the net, termed </w:t>
      </w:r>
      <w:r w:rsidRPr="007E69A3">
        <w:rPr>
          <w:rFonts w:eastAsia="TimesNewRomanPS-BoldMT" w:cstheme="minorHAnsi"/>
          <w:b/>
          <w:bCs/>
          <w:sz w:val="24"/>
          <w:szCs w:val="24"/>
        </w:rPr>
        <w:t>xylitol</w:t>
      </w:r>
      <w:r>
        <w:rPr>
          <w:rFonts w:eastAsia="TimesNewRomanPSMT" w:cstheme="minorHAnsi"/>
          <w:sz w:val="24"/>
          <w:szCs w:val="24"/>
        </w:rPr>
        <w:t xml:space="preserve"> </w:t>
      </w:r>
      <w:r w:rsidRPr="007E69A3">
        <w:rPr>
          <w:rFonts w:eastAsia="TimesNewRomanPS-BoldMT" w:cstheme="minorHAnsi"/>
          <w:b/>
          <w:bCs/>
          <w:sz w:val="24"/>
          <w:szCs w:val="24"/>
        </w:rPr>
        <w:t>cloud</w:t>
      </w:r>
      <w:r w:rsidRPr="007E69A3">
        <w:rPr>
          <w:rFonts w:eastAsia="TimesNewRomanPSMT" w:cstheme="minorHAnsi"/>
          <w:sz w:val="24"/>
          <w:szCs w:val="24"/>
        </w:rPr>
        <w:t>. S.pneumoniae penicillin binding protein</w:t>
      </w:r>
      <w:r>
        <w:rPr>
          <w:rFonts w:eastAsia="TimesNewRomanPSMT" w:cstheme="minorHAnsi"/>
          <w:sz w:val="24"/>
          <w:szCs w:val="24"/>
        </w:rPr>
        <w:t xml:space="preserve"> </w:t>
      </w:r>
      <w:r w:rsidRPr="007E69A3">
        <w:rPr>
          <w:rFonts w:eastAsia="TimesNewRomanPSMT" w:cstheme="minorHAnsi"/>
          <w:sz w:val="24"/>
          <w:szCs w:val="24"/>
        </w:rPr>
        <w:t>PBP 2x, an enzyme involved in final stage of</w:t>
      </w:r>
      <w:r>
        <w:rPr>
          <w:rFonts w:eastAsia="TimesNewRomanPSMT" w:cstheme="minorHAnsi"/>
          <w:sz w:val="24"/>
          <w:szCs w:val="24"/>
        </w:rPr>
        <w:t xml:space="preserve"> </w:t>
      </w:r>
      <w:r w:rsidRPr="007E69A3">
        <w:rPr>
          <w:rFonts w:eastAsia="TimesNewRomanPSMT" w:cstheme="minorHAnsi"/>
          <w:sz w:val="24"/>
          <w:szCs w:val="24"/>
        </w:rPr>
        <w:t>peptidogly</w:t>
      </w:r>
      <w:r>
        <w:rPr>
          <w:rFonts w:eastAsia="TimesNewRomanPSMT" w:cstheme="minorHAnsi"/>
          <w:sz w:val="24"/>
          <w:szCs w:val="24"/>
        </w:rPr>
        <w:t xml:space="preserve"> </w:t>
      </w:r>
      <w:r w:rsidRPr="007E69A3">
        <w:rPr>
          <w:rFonts w:eastAsia="TimesNewRomanPSMT" w:cstheme="minorHAnsi"/>
          <w:sz w:val="24"/>
          <w:szCs w:val="24"/>
        </w:rPr>
        <w:t>can assembly, is essential for</w:t>
      </w:r>
      <w:r>
        <w:rPr>
          <w:rFonts w:eastAsia="TimesNewRomanPSMT" w:cstheme="minorHAnsi"/>
          <w:sz w:val="24"/>
          <w:szCs w:val="24"/>
        </w:rPr>
        <w:t xml:space="preserve"> </w:t>
      </w:r>
      <w:r w:rsidRPr="007E69A3">
        <w:rPr>
          <w:rFonts w:eastAsia="TimesNewRomanPSMT" w:cstheme="minorHAnsi"/>
          <w:sz w:val="24"/>
          <w:szCs w:val="24"/>
        </w:rPr>
        <w:t>bacterial growth and co-localizes with</w:t>
      </w:r>
      <w:r>
        <w:rPr>
          <w:rFonts w:eastAsia="TimesNewRomanPSMT" w:cstheme="minorHAnsi"/>
          <w:sz w:val="24"/>
          <w:szCs w:val="24"/>
        </w:rPr>
        <w:t xml:space="preserve"> </w:t>
      </w:r>
      <w:r w:rsidRPr="007E69A3">
        <w:rPr>
          <w:rFonts w:eastAsia="TimesNewRomanPSMT" w:cstheme="minorHAnsi"/>
          <w:sz w:val="24"/>
          <w:szCs w:val="24"/>
        </w:rPr>
        <w:t>serine/threonine kinase at bacterial cleavage</w:t>
      </w:r>
      <w:r>
        <w:rPr>
          <w:rFonts w:eastAsia="TimesNewRomanPSMT" w:cstheme="minorHAnsi"/>
          <w:sz w:val="24"/>
          <w:szCs w:val="24"/>
        </w:rPr>
        <w:t xml:space="preserve"> </w:t>
      </w:r>
      <w:r w:rsidRPr="007E69A3">
        <w:rPr>
          <w:rFonts w:eastAsia="TimesNewRomanPSMT" w:cstheme="minorHAnsi"/>
          <w:sz w:val="24"/>
          <w:szCs w:val="24"/>
        </w:rPr>
        <w:t>site.</w:t>
      </w:r>
    </w:p>
    <w:p w:rsidR="003B3B5D" w:rsidRDefault="003B3B5D" w:rsidP="003B3B5D">
      <w:pPr>
        <w:autoSpaceDE w:val="0"/>
        <w:autoSpaceDN w:val="0"/>
        <w:adjustRightInd w:val="0"/>
        <w:spacing w:after="0" w:line="240" w:lineRule="auto"/>
        <w:rPr>
          <w:rFonts w:eastAsia="TimesNewRomanPS-BoldMT" w:cstheme="minorHAnsi"/>
          <w:b/>
          <w:bCs/>
          <w:sz w:val="24"/>
          <w:szCs w:val="24"/>
        </w:rPr>
      </w:pPr>
    </w:p>
    <w:p w:rsidR="003B3B5D" w:rsidRPr="007E69A3" w:rsidRDefault="003B3B5D" w:rsidP="003B3B5D">
      <w:pPr>
        <w:autoSpaceDE w:val="0"/>
        <w:autoSpaceDN w:val="0"/>
        <w:adjustRightInd w:val="0"/>
        <w:spacing w:after="0" w:line="240" w:lineRule="auto"/>
        <w:rPr>
          <w:rFonts w:eastAsia="TimesNewRomanPS-BoldMT" w:cstheme="minorHAnsi"/>
          <w:b/>
          <w:bCs/>
          <w:sz w:val="24"/>
          <w:szCs w:val="24"/>
        </w:rPr>
      </w:pPr>
      <w:r>
        <w:rPr>
          <w:rFonts w:eastAsia="TimesNewRomanPS-BoldMT" w:cstheme="minorHAnsi"/>
          <w:b/>
          <w:bCs/>
          <w:sz w:val="24"/>
          <w:szCs w:val="24"/>
        </w:rPr>
        <w:t>Acknowledgement:</w:t>
      </w:r>
    </w:p>
    <w:p w:rsidR="003B3B5D" w:rsidRPr="007E69A3" w:rsidRDefault="003B3B5D" w:rsidP="003B3B5D">
      <w:pPr>
        <w:autoSpaceDE w:val="0"/>
        <w:autoSpaceDN w:val="0"/>
        <w:adjustRightInd w:val="0"/>
        <w:spacing w:after="0" w:line="240" w:lineRule="auto"/>
        <w:jc w:val="both"/>
        <w:rPr>
          <w:rFonts w:eastAsia="TimesNewRomanPSMT" w:cstheme="minorHAnsi"/>
          <w:sz w:val="24"/>
          <w:szCs w:val="24"/>
        </w:rPr>
      </w:pPr>
      <w:r w:rsidRPr="007E69A3">
        <w:rPr>
          <w:rFonts w:eastAsia="TimesNewRomanPSMT" w:cstheme="minorHAnsi"/>
          <w:sz w:val="24"/>
          <w:szCs w:val="24"/>
        </w:rPr>
        <w:t>We would like to acknowledge Dr. Anubha</w:t>
      </w:r>
      <w:r>
        <w:rPr>
          <w:rFonts w:eastAsia="TimesNewRomanPSMT" w:cstheme="minorHAnsi"/>
          <w:sz w:val="24"/>
          <w:szCs w:val="24"/>
        </w:rPr>
        <w:t xml:space="preserve"> </w:t>
      </w:r>
      <w:r w:rsidRPr="007E69A3">
        <w:rPr>
          <w:rFonts w:eastAsia="TimesNewRomanPSMT" w:cstheme="minorHAnsi"/>
          <w:sz w:val="24"/>
          <w:szCs w:val="24"/>
        </w:rPr>
        <w:t>Palchaudhuri, M.D., Ph.D for the financial and</w:t>
      </w:r>
      <w:r>
        <w:rPr>
          <w:rFonts w:eastAsia="TimesNewRomanPSMT" w:cstheme="minorHAnsi"/>
          <w:sz w:val="24"/>
          <w:szCs w:val="24"/>
        </w:rPr>
        <w:t xml:space="preserve"> </w:t>
      </w:r>
      <w:r w:rsidRPr="007E69A3">
        <w:rPr>
          <w:rFonts w:eastAsia="TimesNewRomanPSMT" w:cstheme="minorHAnsi"/>
          <w:sz w:val="24"/>
          <w:szCs w:val="24"/>
        </w:rPr>
        <w:t>intellectual support and Dr Jim Stenger DDS</w:t>
      </w:r>
      <w:r>
        <w:rPr>
          <w:rFonts w:eastAsia="TimesNewRomanPSMT" w:cstheme="minorHAnsi"/>
          <w:sz w:val="24"/>
          <w:szCs w:val="24"/>
        </w:rPr>
        <w:t xml:space="preserve"> </w:t>
      </w:r>
      <w:r w:rsidRPr="007E69A3">
        <w:rPr>
          <w:rFonts w:eastAsia="TimesNewRomanPSMT" w:cstheme="minorHAnsi"/>
          <w:sz w:val="24"/>
          <w:szCs w:val="24"/>
        </w:rPr>
        <w:t>for the partial salary support for Dr</w:t>
      </w:r>
      <w:r>
        <w:rPr>
          <w:rFonts w:eastAsia="TimesNewRomanPSMT" w:cstheme="minorHAnsi"/>
          <w:sz w:val="24"/>
          <w:szCs w:val="24"/>
        </w:rPr>
        <w:t xml:space="preserve"> </w:t>
      </w:r>
      <w:r w:rsidRPr="007E69A3">
        <w:rPr>
          <w:rFonts w:eastAsia="TimesNewRomanPSMT" w:cstheme="minorHAnsi"/>
          <w:sz w:val="24"/>
          <w:szCs w:val="24"/>
        </w:rPr>
        <w:t>P.Dissanayake.</w:t>
      </w:r>
    </w:p>
    <w:p w:rsidR="003B3B5D" w:rsidRDefault="003B3B5D" w:rsidP="003B3B5D">
      <w:pPr>
        <w:autoSpaceDE w:val="0"/>
        <w:autoSpaceDN w:val="0"/>
        <w:adjustRightInd w:val="0"/>
        <w:spacing w:after="0" w:line="240" w:lineRule="auto"/>
        <w:rPr>
          <w:rFonts w:eastAsia="TimesNewRomanPS-BoldMT" w:cstheme="minorHAnsi"/>
          <w:b/>
          <w:bCs/>
          <w:sz w:val="24"/>
          <w:szCs w:val="24"/>
        </w:rPr>
      </w:pPr>
    </w:p>
    <w:p w:rsidR="003B3B5D" w:rsidRDefault="003B3B5D" w:rsidP="003B3B5D">
      <w:pPr>
        <w:autoSpaceDE w:val="0"/>
        <w:autoSpaceDN w:val="0"/>
        <w:adjustRightInd w:val="0"/>
        <w:spacing w:after="0" w:line="240" w:lineRule="auto"/>
        <w:rPr>
          <w:rFonts w:eastAsia="TimesNewRomanPS-BoldMT" w:cstheme="minorHAnsi"/>
          <w:b/>
          <w:bCs/>
          <w:sz w:val="24"/>
          <w:szCs w:val="24"/>
        </w:rPr>
      </w:pPr>
      <w:r w:rsidRPr="007E69A3">
        <w:rPr>
          <w:rFonts w:eastAsia="TimesNewRomanPS-BoldMT" w:cstheme="minorHAnsi"/>
          <w:b/>
          <w:bCs/>
          <w:sz w:val="24"/>
          <w:szCs w:val="24"/>
        </w:rPr>
        <w:t>REFERENCES</w:t>
      </w:r>
      <w:r>
        <w:rPr>
          <w:rFonts w:eastAsia="TimesNewRomanPS-BoldMT" w:cstheme="minorHAnsi"/>
          <w:b/>
          <w:bCs/>
          <w:sz w:val="24"/>
          <w:szCs w:val="24"/>
        </w:rPr>
        <w:t>:</w:t>
      </w:r>
    </w:p>
    <w:p w:rsidR="003B3B5D" w:rsidRPr="007E69A3" w:rsidRDefault="003B3B5D" w:rsidP="003B3B5D">
      <w:pPr>
        <w:autoSpaceDE w:val="0"/>
        <w:autoSpaceDN w:val="0"/>
        <w:adjustRightInd w:val="0"/>
        <w:spacing w:after="0" w:line="240" w:lineRule="auto"/>
        <w:rPr>
          <w:rFonts w:eastAsia="TimesNewRomanPS-BoldMT" w:cstheme="minorHAnsi"/>
          <w:b/>
          <w:bCs/>
          <w:sz w:val="24"/>
          <w:szCs w:val="24"/>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1. Griffith F. (1928). The significance of</w:t>
      </w:r>
      <w:r>
        <w:rPr>
          <w:rFonts w:eastAsia="TimesNewRomanPSMT" w:cstheme="minorHAnsi"/>
          <w:sz w:val="20"/>
          <w:szCs w:val="20"/>
        </w:rPr>
        <w:t xml:space="preserve"> </w:t>
      </w:r>
      <w:r w:rsidRPr="00F43083">
        <w:rPr>
          <w:rFonts w:eastAsia="TimesNewRomanPSMT" w:cstheme="minorHAnsi"/>
          <w:sz w:val="20"/>
          <w:szCs w:val="20"/>
        </w:rPr>
        <w:t>pneumococcal types. J. Hyg. 27:113-159.</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2. PalchaudhuriS, Eldar Kurdovic,Emir Kurtovic &amp;</w:t>
      </w:r>
      <w:r>
        <w:rPr>
          <w:rFonts w:eastAsia="TimesNewRomanPSMT" w:cstheme="minorHAnsi"/>
          <w:sz w:val="20"/>
          <w:szCs w:val="20"/>
        </w:rPr>
        <w:t xml:space="preserve"> </w:t>
      </w:r>
      <w:r w:rsidRPr="00F43083">
        <w:rPr>
          <w:rFonts w:eastAsia="TimesNewRomanPSMT" w:cstheme="minorHAnsi"/>
          <w:sz w:val="20"/>
          <w:szCs w:val="20"/>
        </w:rPr>
        <w:t>Palchaudhuri.A(2015). Xylitol blocks biological</w:t>
      </w:r>
      <w:r>
        <w:rPr>
          <w:rFonts w:eastAsia="TimesNewRomanPSMT" w:cstheme="minorHAnsi"/>
          <w:sz w:val="20"/>
          <w:szCs w:val="20"/>
        </w:rPr>
        <w:t xml:space="preserve"> </w:t>
      </w:r>
      <w:r w:rsidRPr="00F43083">
        <w:rPr>
          <w:rFonts w:eastAsia="TimesNewRomanPSMT" w:cstheme="minorHAnsi"/>
          <w:sz w:val="20"/>
          <w:szCs w:val="20"/>
        </w:rPr>
        <w:t>continuity of Streptococci, Microbiology(In press)</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3. Berg KH Biornstad TJ, Johnsborg O, &amp;</w:t>
      </w:r>
      <w:r>
        <w:rPr>
          <w:rFonts w:eastAsia="TimesNewRomanPSMT" w:cstheme="minorHAnsi"/>
          <w:sz w:val="20"/>
          <w:szCs w:val="20"/>
        </w:rPr>
        <w:t xml:space="preserve"> </w:t>
      </w:r>
      <w:r w:rsidRPr="00F43083">
        <w:rPr>
          <w:rFonts w:eastAsia="TimesNewRomanPSMT" w:cstheme="minorHAnsi"/>
          <w:sz w:val="20"/>
          <w:szCs w:val="20"/>
        </w:rPr>
        <w:t xml:space="preserve">Havarstein LS. (2012). </w:t>
      </w:r>
      <w:r w:rsidRPr="00F43083">
        <w:rPr>
          <w:rFonts w:eastAsia="TimesNewRomanPS-ItalicMT" w:cstheme="minorHAnsi"/>
          <w:i/>
          <w:iCs/>
          <w:sz w:val="20"/>
          <w:szCs w:val="20"/>
        </w:rPr>
        <w:t>Streptococcal Fratricins:</w:t>
      </w:r>
      <w:r>
        <w:rPr>
          <w:rFonts w:eastAsia="TimesNewRomanPSMT" w:cstheme="minorHAnsi"/>
          <w:sz w:val="20"/>
          <w:szCs w:val="20"/>
        </w:rPr>
        <w:t xml:space="preserve"> </w:t>
      </w:r>
      <w:r w:rsidRPr="00F43083">
        <w:rPr>
          <w:rFonts w:eastAsia="TimesNewRomanPSMT" w:cstheme="minorHAnsi"/>
          <w:sz w:val="20"/>
          <w:szCs w:val="20"/>
        </w:rPr>
        <w:t>Properties and biological role. Appl. Environ.</w:t>
      </w:r>
      <w:r>
        <w:rPr>
          <w:rFonts w:eastAsia="TimesNewRomanPSMT" w:cstheme="minorHAnsi"/>
          <w:sz w:val="20"/>
          <w:szCs w:val="20"/>
        </w:rPr>
        <w:t xml:space="preserve"> </w:t>
      </w:r>
      <w:r w:rsidRPr="00F43083">
        <w:rPr>
          <w:rFonts w:eastAsia="TimesNewRomanPSMT" w:cstheme="minorHAnsi"/>
          <w:sz w:val="20"/>
          <w:szCs w:val="20"/>
        </w:rPr>
        <w:t>Microbiol. 78: 3515-3522. Xylitol metabolism of</w:t>
      </w:r>
      <w:r>
        <w:rPr>
          <w:rFonts w:eastAsia="TimesNewRomanPSMT" w:cstheme="minorHAnsi"/>
          <w:sz w:val="20"/>
          <w:szCs w:val="20"/>
        </w:rPr>
        <w:t xml:space="preserve"> </w:t>
      </w:r>
      <w:r w:rsidRPr="00F43083">
        <w:rPr>
          <w:rFonts w:eastAsia="TimesNewRomanPSMT" w:cstheme="minorHAnsi"/>
          <w:sz w:val="20"/>
          <w:szCs w:val="20"/>
        </w:rPr>
        <w:t>S.oralis.</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4. Lacks S.(2003). Rambling and scrambling in</w:t>
      </w:r>
      <w:r>
        <w:rPr>
          <w:rFonts w:eastAsia="TimesNewRomanPSMT" w:cstheme="minorHAnsi"/>
          <w:sz w:val="20"/>
          <w:szCs w:val="20"/>
        </w:rPr>
        <w:t xml:space="preserve"> </w:t>
      </w:r>
      <w:r w:rsidRPr="00F43083">
        <w:rPr>
          <w:rFonts w:eastAsia="TimesNewRomanPSMT" w:cstheme="minorHAnsi"/>
          <w:sz w:val="20"/>
          <w:szCs w:val="20"/>
        </w:rPr>
        <w:t>bacterial transformation- a historical and personal</w:t>
      </w:r>
      <w:r>
        <w:rPr>
          <w:rFonts w:eastAsia="TimesNewRomanPSMT" w:cstheme="minorHAnsi"/>
          <w:sz w:val="20"/>
          <w:szCs w:val="20"/>
        </w:rPr>
        <w:t xml:space="preserve"> </w:t>
      </w:r>
      <w:r w:rsidRPr="00F43083">
        <w:rPr>
          <w:rFonts w:eastAsia="TimesNewRomanPSMT" w:cstheme="minorHAnsi"/>
          <w:sz w:val="20"/>
          <w:szCs w:val="20"/>
        </w:rPr>
        <w:t>memoir. J. Bacteriol. 185:1-6</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5 . J o h n s t o n C , H i n d s J , S m i t h A etal.(2010).Detection of large numbers of</w:t>
      </w:r>
      <w:r>
        <w:rPr>
          <w:rFonts w:eastAsia="TimesNewRomanPSMT" w:cstheme="minorHAnsi"/>
          <w:sz w:val="20"/>
          <w:szCs w:val="20"/>
        </w:rPr>
        <w:t xml:space="preserve"> </w:t>
      </w:r>
      <w:r w:rsidRPr="00F43083">
        <w:rPr>
          <w:rFonts w:eastAsia="TimesNewRomanPSMT" w:cstheme="minorHAnsi"/>
          <w:sz w:val="20"/>
          <w:szCs w:val="20"/>
        </w:rPr>
        <w:t>pneumococcal virulence genes in streptococci of</w:t>
      </w:r>
      <w:r>
        <w:rPr>
          <w:rFonts w:eastAsia="TimesNewRomanPSMT" w:cstheme="minorHAnsi"/>
          <w:sz w:val="20"/>
          <w:szCs w:val="20"/>
        </w:rPr>
        <w:t xml:space="preserve"> </w:t>
      </w:r>
      <w:r w:rsidRPr="00F43083">
        <w:rPr>
          <w:rFonts w:eastAsia="TimesNewRomanPSMT" w:cstheme="minorHAnsi"/>
          <w:sz w:val="20"/>
          <w:szCs w:val="20"/>
        </w:rPr>
        <w:t>the mitis group. J Clin Microbiol. 48:2762–2769.</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6. Berge J M, Kamgoue A, Martin B, Polard P,</w:t>
      </w:r>
      <w:r>
        <w:rPr>
          <w:rFonts w:eastAsia="TimesNewRomanPSMT" w:cstheme="minorHAnsi"/>
          <w:sz w:val="20"/>
          <w:szCs w:val="20"/>
        </w:rPr>
        <w:t xml:space="preserve"> </w:t>
      </w:r>
      <w:r w:rsidRPr="00F43083">
        <w:rPr>
          <w:rFonts w:eastAsia="TimesNewRomanPSMT" w:cstheme="minorHAnsi"/>
          <w:sz w:val="20"/>
          <w:szCs w:val="20"/>
        </w:rPr>
        <w:t>Campo N, &amp; Claverys JP. (2013). Midcell</w:t>
      </w:r>
      <w:r>
        <w:rPr>
          <w:rFonts w:eastAsia="TimesNewRomanPSMT" w:cstheme="minorHAnsi"/>
          <w:sz w:val="20"/>
          <w:szCs w:val="20"/>
        </w:rPr>
        <w:t xml:space="preserve"> </w:t>
      </w:r>
      <w:r w:rsidRPr="00F43083">
        <w:rPr>
          <w:rFonts w:eastAsia="TimesNewRomanPSMT" w:cstheme="minorHAnsi"/>
          <w:sz w:val="20"/>
          <w:szCs w:val="20"/>
        </w:rPr>
        <w:t>recruitment of the DNA uptake and virulence</w:t>
      </w:r>
      <w:r>
        <w:rPr>
          <w:rFonts w:eastAsia="TimesNewRomanPSMT" w:cstheme="minorHAnsi"/>
          <w:sz w:val="20"/>
          <w:szCs w:val="20"/>
        </w:rPr>
        <w:t xml:space="preserve"> </w:t>
      </w:r>
      <w:r w:rsidRPr="00F43083">
        <w:rPr>
          <w:rFonts w:eastAsia="TimesNewRomanPSMT" w:cstheme="minorHAnsi"/>
          <w:sz w:val="20"/>
          <w:szCs w:val="20"/>
        </w:rPr>
        <w:t>nuclease, EndA, for Pneumococcal transformation</w:t>
      </w:r>
      <w:r>
        <w:rPr>
          <w:rFonts w:eastAsia="TimesNewRomanPSMT" w:cstheme="minorHAnsi"/>
          <w:sz w:val="20"/>
          <w:szCs w:val="20"/>
        </w:rPr>
        <w:t xml:space="preserve"> </w:t>
      </w:r>
      <w:r w:rsidRPr="00F43083">
        <w:rPr>
          <w:rFonts w:eastAsia="TimesNewRomanPSMT" w:cstheme="minorHAnsi"/>
          <w:sz w:val="20"/>
          <w:szCs w:val="20"/>
        </w:rPr>
        <w:t>PLOS pathogens, 9:e1003596</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7. Ruggiero A,Simone PD,Smaldone G, Squeglia F</w:t>
      </w:r>
      <w:r>
        <w:rPr>
          <w:rFonts w:eastAsia="TimesNewRomanPSMT" w:cstheme="minorHAnsi"/>
          <w:sz w:val="20"/>
          <w:szCs w:val="20"/>
        </w:rPr>
        <w:t xml:space="preserve"> </w:t>
      </w:r>
      <w:r w:rsidRPr="00F43083">
        <w:rPr>
          <w:rFonts w:eastAsia="TimesNewRomanPSMT" w:cstheme="minorHAnsi"/>
          <w:sz w:val="20"/>
          <w:szCs w:val="20"/>
        </w:rPr>
        <w:t>&amp; Berisio R.(2012) Bacterial Cell Division</w:t>
      </w:r>
      <w:r>
        <w:rPr>
          <w:rFonts w:eastAsia="TimesNewRomanPSMT" w:cstheme="minorHAnsi"/>
          <w:sz w:val="20"/>
          <w:szCs w:val="20"/>
        </w:rPr>
        <w:t xml:space="preserve"> </w:t>
      </w:r>
      <w:r w:rsidRPr="00F43083">
        <w:rPr>
          <w:rFonts w:eastAsia="TimesNewRomanPSMT" w:cstheme="minorHAnsi"/>
          <w:sz w:val="20"/>
          <w:szCs w:val="20"/>
        </w:rPr>
        <w:t>Regulation by Ser/Thr Kinases: A Structural</w:t>
      </w:r>
      <w:r>
        <w:rPr>
          <w:rFonts w:eastAsia="TimesNewRomanPSMT" w:cstheme="minorHAnsi"/>
          <w:sz w:val="20"/>
          <w:szCs w:val="20"/>
        </w:rPr>
        <w:t xml:space="preserve"> </w:t>
      </w:r>
      <w:r w:rsidRPr="00F43083">
        <w:rPr>
          <w:rFonts w:eastAsia="TimesNewRomanPSMT" w:cstheme="minorHAnsi"/>
          <w:sz w:val="20"/>
          <w:szCs w:val="20"/>
        </w:rPr>
        <w:t>Perspective. Current Protein and Peptide Science.</w:t>
      </w:r>
      <w:r>
        <w:rPr>
          <w:rFonts w:eastAsia="TimesNewRomanPSMT" w:cstheme="minorHAnsi"/>
          <w:sz w:val="20"/>
          <w:szCs w:val="20"/>
        </w:rPr>
        <w:t xml:space="preserve"> </w:t>
      </w:r>
      <w:r w:rsidRPr="00F43083">
        <w:rPr>
          <w:rFonts w:eastAsia="TimesNewRomanPSMT" w:cstheme="minorHAnsi"/>
          <w:sz w:val="20"/>
          <w:szCs w:val="20"/>
        </w:rPr>
        <w:t>13:756-766</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8. Morlot C,Bayle L, Jacq M, Fleurie A, Torcier G</w:t>
      </w:r>
      <w:r>
        <w:rPr>
          <w:rFonts w:eastAsia="TimesNewRomanPSMT" w:cstheme="minorHAnsi"/>
          <w:sz w:val="20"/>
          <w:szCs w:val="20"/>
        </w:rPr>
        <w:t xml:space="preserve"> </w:t>
      </w:r>
      <w:r w:rsidRPr="00F43083">
        <w:rPr>
          <w:rFonts w:eastAsia="TimesNewRomanPSMT" w:cstheme="minorHAnsi"/>
          <w:sz w:val="20"/>
          <w:szCs w:val="20"/>
        </w:rPr>
        <w:t>,Galisson F,Vernet TGrangeasse C &amp; DiGilmi AM</w:t>
      </w:r>
      <w:r>
        <w:rPr>
          <w:rFonts w:eastAsia="TimesNewRomanPSMT" w:cstheme="minorHAnsi"/>
          <w:sz w:val="20"/>
          <w:szCs w:val="20"/>
        </w:rPr>
        <w:t xml:space="preserve"> </w:t>
      </w:r>
      <w:r w:rsidRPr="00F43083">
        <w:rPr>
          <w:rFonts w:eastAsia="TimesNewRomanPSMT" w:cstheme="minorHAnsi"/>
          <w:sz w:val="20"/>
          <w:szCs w:val="20"/>
        </w:rPr>
        <w:t>(2013). Interaction of Penicillin-Binding Protein</w:t>
      </w:r>
      <w:r>
        <w:rPr>
          <w:rFonts w:eastAsia="TimesNewRomanPSMT" w:cstheme="minorHAnsi"/>
          <w:sz w:val="20"/>
          <w:szCs w:val="20"/>
        </w:rPr>
        <w:t xml:space="preserve"> </w:t>
      </w:r>
      <w:r w:rsidRPr="00F43083">
        <w:rPr>
          <w:rFonts w:eastAsia="TimesNewRomanPSMT" w:cstheme="minorHAnsi"/>
          <w:sz w:val="20"/>
          <w:szCs w:val="20"/>
        </w:rPr>
        <w:t>2X and Ser/Thr protein kinase StkP,the two key</w:t>
      </w:r>
      <w:r>
        <w:rPr>
          <w:rFonts w:eastAsia="TimesNewRomanPSMT" w:cstheme="minorHAnsi"/>
          <w:sz w:val="20"/>
          <w:szCs w:val="20"/>
        </w:rPr>
        <w:t xml:space="preserve"> </w:t>
      </w:r>
      <w:r w:rsidRPr="00F43083">
        <w:rPr>
          <w:rFonts w:eastAsia="TimesNewRomanPSMT" w:cstheme="minorHAnsi"/>
          <w:sz w:val="20"/>
          <w:szCs w:val="20"/>
        </w:rPr>
        <w:t>players in Streptococcus pneumoniaeR6</w:t>
      </w:r>
      <w:r>
        <w:rPr>
          <w:rFonts w:eastAsia="TimesNewRomanPSMT" w:cstheme="minorHAnsi"/>
          <w:sz w:val="20"/>
          <w:szCs w:val="20"/>
        </w:rPr>
        <w:t xml:space="preserve"> </w:t>
      </w:r>
      <w:r w:rsidRPr="00F43083">
        <w:rPr>
          <w:rFonts w:eastAsia="TimesNewRomanPSMT" w:cstheme="minorHAnsi"/>
          <w:sz w:val="20"/>
          <w:szCs w:val="20"/>
        </w:rPr>
        <w:t>morphogenesis. 90(1):88-102</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9. Weng L,Piotrowski A &amp; Morrison DA (2013) Exit</w:t>
      </w:r>
      <w:r>
        <w:rPr>
          <w:rFonts w:eastAsia="TimesNewRomanPSMT" w:cstheme="minorHAnsi"/>
          <w:sz w:val="20"/>
          <w:szCs w:val="20"/>
        </w:rPr>
        <w:t xml:space="preserve"> </w:t>
      </w:r>
      <w:r w:rsidRPr="00F43083">
        <w:rPr>
          <w:rFonts w:eastAsia="TimesNewRomanPSMT" w:cstheme="minorHAnsi"/>
          <w:sz w:val="20"/>
          <w:szCs w:val="20"/>
        </w:rPr>
        <w:t>from competence for genetic transformation in</w:t>
      </w:r>
      <w:r>
        <w:rPr>
          <w:rFonts w:eastAsia="TimesNewRomanPSMT" w:cstheme="minorHAnsi"/>
          <w:sz w:val="20"/>
          <w:szCs w:val="20"/>
        </w:rPr>
        <w:t xml:space="preserve"> </w:t>
      </w:r>
      <w:r w:rsidRPr="00F43083">
        <w:rPr>
          <w:rFonts w:eastAsia="TimesNewRomanPSMT" w:cstheme="minorHAnsi"/>
          <w:sz w:val="20"/>
          <w:szCs w:val="20"/>
        </w:rPr>
        <w:t>S.pneumoniae is regulated at mulple levels.PLOS</w:t>
      </w:r>
      <w:r>
        <w:rPr>
          <w:rFonts w:eastAsia="TimesNewRomanPSMT" w:cstheme="minorHAnsi"/>
          <w:sz w:val="20"/>
          <w:szCs w:val="20"/>
        </w:rPr>
        <w:t xml:space="preserve"> </w:t>
      </w:r>
      <w:r w:rsidRPr="00F43083">
        <w:rPr>
          <w:rFonts w:eastAsia="TimesNewRomanPSMT" w:cstheme="minorHAnsi"/>
          <w:sz w:val="20"/>
          <w:szCs w:val="20"/>
        </w:rPr>
        <w:t>ONE, 8(5),e64197</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lastRenderedPageBreak/>
        <w:t>10. Dissanayake P, Lopez-Gomez N, Czarnecki G,</w:t>
      </w:r>
      <w:r>
        <w:rPr>
          <w:rFonts w:eastAsia="TimesNewRomanPSMT" w:cstheme="minorHAnsi"/>
          <w:sz w:val="20"/>
          <w:szCs w:val="20"/>
        </w:rPr>
        <w:t xml:space="preserve"> </w:t>
      </w:r>
      <w:r w:rsidRPr="00F43083">
        <w:rPr>
          <w:rFonts w:eastAsia="TimesNewRomanPSMT" w:cstheme="minorHAnsi"/>
          <w:sz w:val="20"/>
          <w:szCs w:val="20"/>
        </w:rPr>
        <w:t>&amp; Palchaudhuri S. (2013). Xylitol metabolism</w:t>
      </w:r>
      <w:r>
        <w:rPr>
          <w:rFonts w:eastAsia="TimesNewRomanPSMT" w:cstheme="minorHAnsi"/>
          <w:sz w:val="20"/>
          <w:szCs w:val="20"/>
        </w:rPr>
        <w:t xml:space="preserve"> </w:t>
      </w:r>
      <w:r w:rsidRPr="00F43083">
        <w:rPr>
          <w:rFonts w:eastAsia="TimesNewRomanPSMT" w:cstheme="minorHAnsi"/>
          <w:sz w:val="20"/>
          <w:szCs w:val="20"/>
        </w:rPr>
        <w:t>reduces Streptococcus mitis cell wall thickness as</w:t>
      </w:r>
      <w:r>
        <w:rPr>
          <w:rFonts w:eastAsia="TimesNewRomanPSMT" w:cstheme="minorHAnsi"/>
          <w:sz w:val="20"/>
          <w:szCs w:val="20"/>
        </w:rPr>
        <w:t xml:space="preserve"> </w:t>
      </w:r>
      <w:r w:rsidRPr="00F43083">
        <w:rPr>
          <w:rFonts w:eastAsia="TimesNewRomanPSMT" w:cstheme="minorHAnsi"/>
          <w:sz w:val="20"/>
          <w:szCs w:val="20"/>
        </w:rPr>
        <w:t>measured by flow cytometry, J.Mol Genet.Med 7</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11. S Palchaudhuri, S, Rehse SJ, Hamasha K, Syed</w:t>
      </w:r>
      <w:r>
        <w:rPr>
          <w:rFonts w:eastAsia="TimesNewRomanPSMT" w:cstheme="minorHAnsi"/>
          <w:sz w:val="20"/>
          <w:szCs w:val="20"/>
        </w:rPr>
        <w:t xml:space="preserve"> </w:t>
      </w:r>
      <w:r w:rsidRPr="00F43083">
        <w:rPr>
          <w:rFonts w:eastAsia="TimesNewRomanPSMT" w:cstheme="minorHAnsi"/>
          <w:sz w:val="20"/>
          <w:szCs w:val="20"/>
        </w:rPr>
        <w:t>T, K u r t o v i c E , K u r t o v i c E , &amp; S t e n g e r</w:t>
      </w:r>
      <w:r>
        <w:rPr>
          <w:rFonts w:eastAsia="TimesNewRomanPSMT" w:cstheme="minorHAnsi"/>
          <w:sz w:val="20"/>
          <w:szCs w:val="20"/>
        </w:rPr>
        <w:t xml:space="preserve"> </w:t>
      </w:r>
      <w:r w:rsidRPr="00F43083">
        <w:rPr>
          <w:rFonts w:eastAsia="TimesNewRomanPSMT" w:cstheme="minorHAnsi"/>
          <w:sz w:val="20"/>
          <w:szCs w:val="20"/>
        </w:rPr>
        <w:t>J.(2011).Raman spectroscopy of xylitol uptake and</w:t>
      </w:r>
      <w:r>
        <w:rPr>
          <w:rFonts w:eastAsia="TimesNewRomanPSMT" w:cstheme="minorHAnsi"/>
          <w:sz w:val="20"/>
          <w:szCs w:val="20"/>
        </w:rPr>
        <w:t xml:space="preserve"> </w:t>
      </w:r>
      <w:r w:rsidRPr="00F43083">
        <w:rPr>
          <w:rFonts w:eastAsia="TimesNewRomanPSMT" w:cstheme="minorHAnsi"/>
          <w:sz w:val="20"/>
          <w:szCs w:val="20"/>
        </w:rPr>
        <w:t>metabolism in Gram-positive bacteria and Gram</w:t>
      </w:r>
      <w:r>
        <w:rPr>
          <w:rFonts w:eastAsia="TimesNewRomanPSMT" w:cstheme="minorHAnsi"/>
          <w:sz w:val="20"/>
          <w:szCs w:val="20"/>
        </w:rPr>
        <w:t xml:space="preserve"> </w:t>
      </w:r>
      <w:r w:rsidRPr="00F43083">
        <w:rPr>
          <w:rFonts w:eastAsia="TimesNewRomanPSMT" w:cstheme="minorHAnsi"/>
          <w:sz w:val="20"/>
          <w:szCs w:val="20"/>
        </w:rPr>
        <w:t>77:131–137</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12. Reichmann P, Nuhn M, Denapaite D, Bruckner</w:t>
      </w:r>
      <w:r>
        <w:rPr>
          <w:rFonts w:eastAsia="TimesNewRomanPSMT" w:cstheme="minorHAnsi"/>
          <w:sz w:val="20"/>
          <w:szCs w:val="20"/>
        </w:rPr>
        <w:t xml:space="preserve"> </w:t>
      </w:r>
      <w:r w:rsidRPr="00F43083">
        <w:rPr>
          <w:rFonts w:eastAsia="TimesNewRomanPSMT" w:cstheme="minorHAnsi"/>
          <w:sz w:val="20"/>
          <w:szCs w:val="20"/>
        </w:rPr>
        <w:t>R, Henrich B, Maurer P, Rieger M, Klages S,</w:t>
      </w:r>
      <w:r>
        <w:rPr>
          <w:rFonts w:eastAsia="TimesNewRomanPSMT" w:cstheme="minorHAnsi"/>
          <w:sz w:val="20"/>
          <w:szCs w:val="20"/>
        </w:rPr>
        <w:t xml:space="preserve"> </w:t>
      </w:r>
      <w:r w:rsidRPr="00F43083">
        <w:rPr>
          <w:rFonts w:eastAsia="TimesNewRomanPSMT" w:cstheme="minorHAnsi"/>
          <w:sz w:val="20"/>
          <w:szCs w:val="20"/>
        </w:rPr>
        <w:t>Reinhard R, &amp; Hakenbeck R. (2011).</w:t>
      </w:r>
      <w:r>
        <w:rPr>
          <w:rFonts w:eastAsia="TimesNewRomanPSMT" w:cstheme="minorHAnsi"/>
          <w:sz w:val="20"/>
          <w:szCs w:val="20"/>
        </w:rPr>
        <w:t xml:space="preserve"> </w:t>
      </w:r>
      <w:r w:rsidRPr="00F43083">
        <w:rPr>
          <w:rFonts w:eastAsia="TimesNewRomanPSMT" w:cstheme="minorHAnsi"/>
          <w:sz w:val="20"/>
          <w:szCs w:val="20"/>
        </w:rPr>
        <w:t>Minimization of bacterial size allows for</w:t>
      </w:r>
      <w:r>
        <w:rPr>
          <w:rFonts w:eastAsia="TimesNewRomanPSMT" w:cstheme="minorHAnsi"/>
          <w:sz w:val="20"/>
          <w:szCs w:val="20"/>
        </w:rPr>
        <w:t xml:space="preserve"> </w:t>
      </w:r>
      <w:r w:rsidRPr="00F43083">
        <w:rPr>
          <w:rFonts w:eastAsia="TimesNewRomanPSMT" w:cstheme="minorHAnsi"/>
          <w:sz w:val="20"/>
          <w:szCs w:val="20"/>
        </w:rPr>
        <w:t>complement evasion and is overcome by the</w:t>
      </w:r>
      <w:r>
        <w:rPr>
          <w:rFonts w:eastAsia="TimesNewRomanPSMT" w:cstheme="minorHAnsi"/>
          <w:sz w:val="20"/>
          <w:szCs w:val="20"/>
        </w:rPr>
        <w:t xml:space="preserve"> </w:t>
      </w:r>
      <w:r w:rsidRPr="00F43083">
        <w:rPr>
          <w:rFonts w:eastAsia="TimesNewRomanPSMT" w:cstheme="minorHAnsi"/>
          <w:sz w:val="20"/>
          <w:szCs w:val="20"/>
        </w:rPr>
        <w:t>agglutinating effect of antibody. Cell Host Microbe</w:t>
      </w:r>
      <w:r>
        <w:rPr>
          <w:rFonts w:eastAsia="TimesNewRomanPSMT" w:cstheme="minorHAnsi"/>
          <w:sz w:val="20"/>
          <w:szCs w:val="20"/>
        </w:rPr>
        <w:t xml:space="preserve"> </w:t>
      </w:r>
      <w:r w:rsidRPr="00F43083">
        <w:rPr>
          <w:rFonts w:eastAsia="TimesNewRomanPSMT" w:cstheme="minorHAnsi"/>
          <w:sz w:val="20"/>
          <w:szCs w:val="20"/>
        </w:rPr>
        <w:t>10: 486–496.</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13. Trahan L,Bourgeau G &amp; Breton R(1996)</w:t>
      </w:r>
      <w:r>
        <w:rPr>
          <w:rFonts w:eastAsia="TimesNewRomanPSMT" w:cstheme="minorHAnsi"/>
          <w:sz w:val="20"/>
          <w:szCs w:val="20"/>
        </w:rPr>
        <w:t xml:space="preserve"> </w:t>
      </w:r>
      <w:r w:rsidRPr="00F43083">
        <w:rPr>
          <w:rFonts w:eastAsia="TimesNewRomanPSMT" w:cstheme="minorHAnsi"/>
          <w:sz w:val="20"/>
          <w:szCs w:val="20"/>
        </w:rPr>
        <w:t>mergence of multiple xylitol resistant (Fructose</w:t>
      </w:r>
      <w:r>
        <w:rPr>
          <w:rFonts w:eastAsia="TimesNewRomanPSMT" w:cstheme="minorHAnsi"/>
          <w:sz w:val="20"/>
          <w:szCs w:val="20"/>
        </w:rPr>
        <w:t xml:space="preserve"> </w:t>
      </w:r>
      <w:r w:rsidRPr="00F43083">
        <w:rPr>
          <w:rFonts w:eastAsia="TimesNewRomanPSMT" w:cstheme="minorHAnsi"/>
          <w:sz w:val="20"/>
          <w:szCs w:val="20"/>
        </w:rPr>
        <w:t>PTS) mutants from human isolates of mutans</w:t>
      </w:r>
      <w:r>
        <w:rPr>
          <w:rFonts w:eastAsia="TimesNewRomanPSMT" w:cstheme="minorHAnsi"/>
          <w:sz w:val="20"/>
          <w:szCs w:val="20"/>
        </w:rPr>
        <w:t xml:space="preserve"> </w:t>
      </w:r>
      <w:r w:rsidRPr="00F43083">
        <w:rPr>
          <w:rFonts w:eastAsia="TimesNewRomanPSMT" w:cstheme="minorHAnsi"/>
          <w:sz w:val="20"/>
          <w:szCs w:val="20"/>
        </w:rPr>
        <w:t>Streptococci during growth on dietary sugars in the</w:t>
      </w:r>
      <w:r>
        <w:rPr>
          <w:rFonts w:eastAsia="TimesNewRomanPSMT" w:cstheme="minorHAnsi"/>
          <w:sz w:val="20"/>
          <w:szCs w:val="20"/>
        </w:rPr>
        <w:t xml:space="preserve"> </w:t>
      </w:r>
      <w:r w:rsidRPr="00F43083">
        <w:rPr>
          <w:rFonts w:eastAsia="TimesNewRomanPSMT" w:cstheme="minorHAnsi"/>
          <w:sz w:val="20"/>
          <w:szCs w:val="20"/>
        </w:rPr>
        <w:t>presence of Xylitol. J. Dent Res,75:1892-</w:t>
      </w:r>
    </w:p>
    <w:p w:rsidR="003B3B5D" w:rsidRDefault="003B3B5D" w:rsidP="003B3B5D">
      <w:pPr>
        <w:autoSpaceDE w:val="0"/>
        <w:autoSpaceDN w:val="0"/>
        <w:adjustRightInd w:val="0"/>
        <w:spacing w:after="0" w:line="240" w:lineRule="auto"/>
        <w:jc w:val="both"/>
        <w:rPr>
          <w:rFonts w:eastAsia="TimesNewRomanPSMT" w:cstheme="minorHAnsi"/>
          <w:sz w:val="20"/>
          <w:szCs w:val="20"/>
        </w:rPr>
      </w:pPr>
    </w:p>
    <w:p w:rsidR="003B3B5D" w:rsidRPr="00F43083" w:rsidRDefault="003B3B5D" w:rsidP="003B3B5D">
      <w:pPr>
        <w:autoSpaceDE w:val="0"/>
        <w:autoSpaceDN w:val="0"/>
        <w:adjustRightInd w:val="0"/>
        <w:spacing w:after="0" w:line="240" w:lineRule="auto"/>
        <w:jc w:val="both"/>
        <w:rPr>
          <w:rFonts w:eastAsia="TimesNewRomanPSMT" w:cstheme="minorHAnsi"/>
          <w:sz w:val="20"/>
          <w:szCs w:val="20"/>
        </w:rPr>
      </w:pPr>
      <w:r w:rsidRPr="00F43083">
        <w:rPr>
          <w:rFonts w:eastAsia="TimesNewRomanPSMT" w:cstheme="minorHAnsi"/>
          <w:sz w:val="20"/>
          <w:szCs w:val="20"/>
        </w:rPr>
        <w:t>14. Belanger AE, Clague MJ, Glass JI, &amp; LeBlanc</w:t>
      </w:r>
      <w:r>
        <w:rPr>
          <w:rFonts w:eastAsia="TimesNewRomanPSMT" w:cstheme="minorHAnsi"/>
          <w:sz w:val="20"/>
          <w:szCs w:val="20"/>
        </w:rPr>
        <w:t xml:space="preserve"> </w:t>
      </w:r>
      <w:r w:rsidRPr="00F43083">
        <w:rPr>
          <w:rFonts w:eastAsia="TimesNewRomanPSMT" w:cstheme="minorHAnsi"/>
          <w:sz w:val="20"/>
          <w:szCs w:val="20"/>
        </w:rPr>
        <w:t>DJ. (2004).</w:t>
      </w:r>
      <w:r w:rsidR="009B4FFB">
        <w:rPr>
          <w:rFonts w:eastAsia="TimesNewRomanPSMT" w:cstheme="minorHAnsi"/>
          <w:sz w:val="20"/>
          <w:szCs w:val="20"/>
        </w:rPr>
        <w:t xml:space="preserve"> </w:t>
      </w:r>
      <w:r w:rsidRPr="00F43083">
        <w:rPr>
          <w:rFonts w:eastAsia="TimesNewRomanPSMT" w:cstheme="minorHAnsi"/>
          <w:sz w:val="20"/>
          <w:szCs w:val="20"/>
        </w:rPr>
        <w:t>Pyruvate oxidase is a determinant of</w:t>
      </w:r>
      <w:r>
        <w:rPr>
          <w:rFonts w:eastAsia="TimesNewRomanPSMT" w:cstheme="minorHAnsi"/>
          <w:sz w:val="20"/>
          <w:szCs w:val="20"/>
        </w:rPr>
        <w:t xml:space="preserve"> </w:t>
      </w:r>
      <w:r w:rsidRPr="00F43083">
        <w:rPr>
          <w:rFonts w:eastAsia="TimesNewRomanPSMT" w:cstheme="minorHAnsi"/>
          <w:sz w:val="20"/>
          <w:szCs w:val="20"/>
        </w:rPr>
        <w:t>Avery's rough morphology, J.Bacteriol.187:815- 8</w:t>
      </w:r>
    </w:p>
    <w:p w:rsidR="004E48F8" w:rsidRDefault="004E48F8" w:rsidP="004E48F8">
      <w:pPr>
        <w:pStyle w:val="BodyText2"/>
        <w:spacing w:after="0" w:line="240" w:lineRule="auto"/>
        <w:jc w:val="center"/>
        <w:rPr>
          <w:rFonts w:ascii="Calibri" w:hAnsi="Calibri" w:cs="Calibri"/>
          <w:b/>
          <w:sz w:val="36"/>
        </w:rPr>
      </w:pPr>
    </w:p>
    <w:sectPr w:rsidR="004E48F8" w:rsidSect="003B3B5D">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720" w:footer="720" w:gutter="0"/>
      <w:pgNumType w:start="7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FF5" w:rsidRDefault="00A03FF5" w:rsidP="00C274E3">
      <w:pPr>
        <w:spacing w:after="0" w:line="240" w:lineRule="auto"/>
      </w:pPr>
      <w:r>
        <w:separator/>
      </w:r>
    </w:p>
  </w:endnote>
  <w:endnote w:type="continuationSeparator" w:id="1">
    <w:p w:rsidR="00A03FF5" w:rsidRDefault="00A03FF5" w:rsidP="00C274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merigo BT">
    <w:altName w:val="Times New Roman"/>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7B9" w:rsidRDefault="009457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178"/>
      <w:docPartObj>
        <w:docPartGallery w:val="Page Numbers (Bottom of Page)"/>
        <w:docPartUnique/>
      </w:docPartObj>
    </w:sdtPr>
    <w:sdtContent>
      <w:p w:rsidR="001F6FA2" w:rsidRDefault="006246F3">
        <w:pPr>
          <w:pStyle w:val="Footer"/>
          <w:jc w:val="center"/>
        </w:pPr>
        <w:fldSimple w:instr=" PAGE   \* MERGEFORMAT ">
          <w:r w:rsidR="000D5EAB">
            <w:rPr>
              <w:noProof/>
            </w:rPr>
            <w:t>78</w:t>
          </w:r>
        </w:fldSimple>
      </w:p>
    </w:sdtContent>
  </w:sdt>
  <w:p w:rsidR="001F6FA2" w:rsidRDefault="001F6F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7B9" w:rsidRDefault="009457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FF5" w:rsidRDefault="00A03FF5" w:rsidP="00C274E3">
      <w:pPr>
        <w:spacing w:after="0" w:line="240" w:lineRule="auto"/>
      </w:pPr>
      <w:r>
        <w:separator/>
      </w:r>
    </w:p>
  </w:footnote>
  <w:footnote w:type="continuationSeparator" w:id="1">
    <w:p w:rsidR="00A03FF5" w:rsidRDefault="00A03FF5" w:rsidP="00C274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7B9" w:rsidRDefault="009457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646"/>
      <w:gridCol w:w="7944"/>
    </w:tblGrid>
    <w:tr w:rsidR="00CA5E00" w:rsidTr="00145E77">
      <w:sdt>
        <w:sdtPr>
          <w:rPr>
            <w:b/>
            <w:color w:val="FFFFFF" w:themeColor="background1"/>
            <w:sz w:val="18"/>
          </w:rPr>
          <w:alias w:val="Date"/>
          <w:id w:val="77625188"/>
          <w:placeholder>
            <w:docPart w:val="39C1A1D1BC8745EE92315C58C471E669"/>
          </w:placeholder>
          <w:dataBinding w:prefixMappings="xmlns:ns0='http://schemas.microsoft.com/office/2006/coverPageProps'" w:xpath="/ns0:CoverPageProperties[1]/ns0:PublishDate[1]" w:storeItemID="{55AF091B-3C7A-41E3-B477-F2FDAA23CFDA}"/>
          <w:date w:fullDate="2019-12-01T00:00:00Z">
            <w:dateFormat w:val="MMMM d, yyyy"/>
            <w:lid w:val="en-US"/>
            <w:storeMappedDataAs w:val="dateTime"/>
            <w:calendar w:val="gregorian"/>
          </w:date>
        </w:sdtPr>
        <w:sdtContent>
          <w:tc>
            <w:tcPr>
              <w:tcW w:w="858" w:type="pct"/>
              <w:tcBorders>
                <w:bottom w:val="single" w:sz="4" w:space="0" w:color="943634" w:themeColor="accent2" w:themeShade="BF"/>
              </w:tcBorders>
              <w:shd w:val="clear" w:color="auto" w:fill="943634" w:themeFill="accent2" w:themeFillShade="BF"/>
              <w:vAlign w:val="center"/>
            </w:tcPr>
            <w:p w:rsidR="00CA5E00" w:rsidRDefault="003B3B5D" w:rsidP="009B5441">
              <w:pPr>
                <w:pStyle w:val="Header"/>
                <w:rPr>
                  <w:color w:val="FFFFFF" w:themeColor="background1"/>
                </w:rPr>
              </w:pPr>
              <w:r>
                <w:rPr>
                  <w:b/>
                  <w:color w:val="FFFFFF" w:themeColor="background1"/>
                  <w:sz w:val="18"/>
                </w:rPr>
                <w:t>December 1, 2019</w:t>
              </w:r>
            </w:p>
          </w:tc>
        </w:sdtContent>
      </w:sdt>
      <w:tc>
        <w:tcPr>
          <w:tcW w:w="4142" w:type="pct"/>
          <w:tcBorders>
            <w:bottom w:val="single" w:sz="4" w:space="0" w:color="auto"/>
          </w:tcBorders>
          <w:vAlign w:val="center"/>
        </w:tcPr>
        <w:p w:rsidR="00CA5E00" w:rsidRDefault="009B5441" w:rsidP="009B5441">
          <w:pPr>
            <w:pStyle w:val="Header"/>
            <w:rPr>
              <w:bCs/>
              <w:color w:val="76923C" w:themeColor="accent3" w:themeShade="BF"/>
              <w:sz w:val="24"/>
              <w:szCs w:val="24"/>
            </w:rPr>
          </w:pPr>
          <w:r>
            <w:rPr>
              <w:b/>
              <w:bCs/>
              <w:color w:val="002060"/>
              <w:sz w:val="18"/>
              <w:szCs w:val="24"/>
            </w:rPr>
            <w:t xml:space="preserve">       </w:t>
          </w:r>
          <w:r w:rsidR="002277C6" w:rsidRPr="002277C6">
            <w:rPr>
              <w:b/>
              <w:bCs/>
              <w:color w:val="002060"/>
              <w:sz w:val="18"/>
              <w:szCs w:val="24"/>
            </w:rPr>
            <w:t>ISSN</w:t>
          </w:r>
          <w:r w:rsidR="009457B9" w:rsidRPr="002277C6">
            <w:rPr>
              <w:b/>
              <w:bCs/>
              <w:color w:val="002060"/>
              <w:sz w:val="18"/>
              <w:szCs w:val="24"/>
            </w:rPr>
            <w:t xml:space="preserve"> 2394-</w:t>
          </w:r>
          <w:r w:rsidR="009457B9" w:rsidRPr="002277C6">
            <w:rPr>
              <w:b/>
              <w:bCs/>
              <w:color w:val="002060"/>
              <w:sz w:val="18"/>
              <w:szCs w:val="18"/>
            </w:rPr>
            <w:t>885X</w:t>
          </w:r>
          <w:r w:rsidR="009457B9" w:rsidRPr="00145E77">
            <w:rPr>
              <w:b/>
              <w:bCs/>
              <w:color w:val="76923C" w:themeColor="accent3" w:themeShade="BF"/>
              <w:sz w:val="18"/>
              <w:szCs w:val="18"/>
            </w:rPr>
            <w:t xml:space="preserve"> </w:t>
          </w:r>
          <w:r>
            <w:rPr>
              <w:b/>
              <w:bCs/>
              <w:color w:val="76923C" w:themeColor="accent3" w:themeShade="BF"/>
              <w:sz w:val="18"/>
              <w:szCs w:val="18"/>
            </w:rPr>
            <w:t xml:space="preserve">            </w:t>
          </w:r>
          <w:r w:rsidR="002277C6">
            <w:rPr>
              <w:b/>
              <w:bCs/>
              <w:color w:val="76923C" w:themeColor="accent3" w:themeShade="BF"/>
              <w:sz w:val="18"/>
              <w:szCs w:val="18"/>
            </w:rPr>
            <w:t xml:space="preserve"> </w:t>
          </w:r>
          <w:r w:rsidR="00145E77" w:rsidRPr="00145E77">
            <w:rPr>
              <w:b/>
              <w:bCs/>
              <w:color w:val="76923C" w:themeColor="accent3" w:themeShade="BF"/>
              <w:sz w:val="18"/>
              <w:szCs w:val="18"/>
            </w:rPr>
            <w:t xml:space="preserve">   </w:t>
          </w:r>
          <w:r w:rsidR="00CA5E00" w:rsidRPr="00145E77">
            <w:rPr>
              <w:b/>
              <w:bCs/>
              <w:color w:val="76923C" w:themeColor="accent3" w:themeShade="BF"/>
              <w:sz w:val="18"/>
              <w:szCs w:val="18"/>
            </w:rPr>
            <w:t>[</w:t>
          </w:r>
          <w:sdt>
            <w:sdtPr>
              <w:rPr>
                <w:rFonts w:ascii="Old English Text MT" w:eastAsia="Calibri" w:hAnsi="Old English Text MT" w:cs="Arial"/>
                <w:color w:val="C00000"/>
                <w:sz w:val="18"/>
                <w:szCs w:val="18"/>
                <w:shd w:val="clear" w:color="auto" w:fill="FFFFFF"/>
              </w:rPr>
              <w:alias w:val="Title"/>
              <w:id w:val="77625180"/>
              <w:placeholder>
                <w:docPart w:val="3D4D01AB8D7848C9AE29DF2820DF5B82"/>
              </w:placeholder>
              <w:dataBinding w:prefixMappings="xmlns:ns0='http://schemas.openxmlformats.org/package/2006/metadata/core-properties' xmlns:ns1='http://purl.org/dc/elements/1.1/'" w:xpath="/ns0:coreProperties[1]/ns1:title[1]" w:storeItemID="{6C3C8BC8-F283-45AE-878A-BAB7291924A1}"/>
              <w:text/>
            </w:sdtPr>
            <w:sdtContent>
              <w:r w:rsidR="00CA5E00" w:rsidRPr="00145E77">
                <w:rPr>
                  <w:rFonts w:ascii="Old English Text MT" w:eastAsia="Calibri" w:hAnsi="Old English Text MT" w:cs="Arial"/>
                  <w:color w:val="C00000"/>
                  <w:sz w:val="18"/>
                  <w:szCs w:val="18"/>
                  <w:shd w:val="clear" w:color="auto" w:fill="FFFFFF"/>
                </w:rPr>
                <w:t>IISRR- Inte</w:t>
              </w:r>
              <w:r w:rsidR="002277C6">
                <w:rPr>
                  <w:rFonts w:ascii="Old English Text MT" w:eastAsia="Calibri" w:hAnsi="Old English Text MT" w:cs="Arial"/>
                  <w:color w:val="C00000"/>
                  <w:sz w:val="18"/>
                  <w:szCs w:val="18"/>
                  <w:shd w:val="clear" w:color="auto" w:fill="FFFFFF"/>
                </w:rPr>
                <w:t xml:space="preserve">rnational Journal of Research; </w:t>
              </w:r>
              <w:r w:rsidR="009457B9" w:rsidRPr="00145E77">
                <w:rPr>
                  <w:rFonts w:ascii="Old English Text MT" w:eastAsia="Calibri" w:hAnsi="Old English Text MT" w:cs="Arial"/>
                  <w:color w:val="C00000"/>
                  <w:sz w:val="18"/>
                  <w:szCs w:val="18"/>
                  <w:shd w:val="clear" w:color="auto" w:fill="FFFFFF"/>
                </w:rPr>
                <w:t xml:space="preserve">; </w:t>
              </w:r>
            </w:sdtContent>
          </w:sdt>
          <w:r w:rsidR="00CA5E00" w:rsidRPr="00145E77">
            <w:rPr>
              <w:b/>
              <w:bCs/>
              <w:color w:val="76923C" w:themeColor="accent3" w:themeShade="BF"/>
              <w:sz w:val="18"/>
              <w:szCs w:val="18"/>
            </w:rPr>
            <w:t>]</w:t>
          </w:r>
          <w:r w:rsidR="002277C6">
            <w:rPr>
              <w:b/>
              <w:bCs/>
              <w:color w:val="76923C" w:themeColor="accent3" w:themeShade="BF"/>
              <w:sz w:val="18"/>
              <w:szCs w:val="18"/>
            </w:rPr>
            <w:t xml:space="preserve"> </w:t>
          </w:r>
          <w:r>
            <w:rPr>
              <w:b/>
              <w:bCs/>
              <w:color w:val="76923C" w:themeColor="accent3" w:themeShade="BF"/>
              <w:sz w:val="18"/>
              <w:szCs w:val="18"/>
            </w:rPr>
            <w:t xml:space="preserve">      </w:t>
          </w:r>
          <w:r w:rsidR="00C726BB">
            <w:rPr>
              <w:b/>
              <w:bCs/>
              <w:color w:val="C00000"/>
              <w:sz w:val="18"/>
              <w:szCs w:val="18"/>
            </w:rPr>
            <w:t>Vol-</w:t>
          </w:r>
          <w:r w:rsidR="009E0BED">
            <w:rPr>
              <w:b/>
              <w:bCs/>
              <w:color w:val="C00000"/>
              <w:sz w:val="18"/>
              <w:szCs w:val="18"/>
            </w:rPr>
            <w:t>5</w:t>
          </w:r>
          <w:r w:rsidR="00C726BB">
            <w:rPr>
              <w:b/>
              <w:bCs/>
              <w:color w:val="C00000"/>
              <w:sz w:val="18"/>
              <w:szCs w:val="18"/>
            </w:rPr>
            <w:t xml:space="preserve">; Issue- I </w:t>
          </w:r>
          <w:r>
            <w:rPr>
              <w:b/>
              <w:bCs/>
              <w:color w:val="C00000"/>
              <w:sz w:val="18"/>
              <w:szCs w:val="18"/>
            </w:rPr>
            <w:t>&amp; II</w:t>
          </w:r>
        </w:p>
      </w:tc>
    </w:tr>
  </w:tbl>
  <w:p w:rsidR="00CA5E00" w:rsidRDefault="002277C6">
    <w:pPr>
      <w:pStyle w:val="Head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7B9" w:rsidRDefault="009457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F3D54"/>
    <w:multiLevelType w:val="hybridMultilevel"/>
    <w:tmpl w:val="60B0ABD0"/>
    <w:lvl w:ilvl="0" w:tplc="7EC0164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344AEB"/>
    <w:multiLevelType w:val="hybridMultilevel"/>
    <w:tmpl w:val="26A61372"/>
    <w:lvl w:ilvl="0" w:tplc="491C4FC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6B576C3"/>
    <w:multiLevelType w:val="hybridMultilevel"/>
    <w:tmpl w:val="E230D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7679CB"/>
    <w:multiLevelType w:val="hybridMultilevel"/>
    <w:tmpl w:val="A7666F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754A26"/>
    <w:multiLevelType w:val="hybridMultilevel"/>
    <w:tmpl w:val="1E5E5834"/>
    <w:lvl w:ilvl="0" w:tplc="59FEFD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997B66"/>
    <w:multiLevelType w:val="hybridMultilevel"/>
    <w:tmpl w:val="79926DC6"/>
    <w:lvl w:ilvl="0" w:tplc="B00433F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FC1EBB"/>
    <w:multiLevelType w:val="hybridMultilevel"/>
    <w:tmpl w:val="97921FBC"/>
    <w:lvl w:ilvl="0" w:tplc="9C585BB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FEE56BC"/>
    <w:multiLevelType w:val="hybridMultilevel"/>
    <w:tmpl w:val="FD98434A"/>
    <w:lvl w:ilvl="0" w:tplc="140C8BB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0715F4A"/>
    <w:multiLevelType w:val="hybridMultilevel"/>
    <w:tmpl w:val="9E022CF0"/>
    <w:lvl w:ilvl="0" w:tplc="7FD45C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3F5F73"/>
    <w:multiLevelType w:val="hybridMultilevel"/>
    <w:tmpl w:val="4D94BA4A"/>
    <w:lvl w:ilvl="0" w:tplc="BDF85A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B16461"/>
    <w:multiLevelType w:val="hybridMultilevel"/>
    <w:tmpl w:val="18EEDF5E"/>
    <w:lvl w:ilvl="0" w:tplc="840C53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8D3680"/>
    <w:multiLevelType w:val="hybridMultilevel"/>
    <w:tmpl w:val="4CBE794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81920DC"/>
    <w:multiLevelType w:val="hybridMultilevel"/>
    <w:tmpl w:val="128CD2BC"/>
    <w:lvl w:ilvl="0" w:tplc="20F49D0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90E5EE4"/>
    <w:multiLevelType w:val="hybridMultilevel"/>
    <w:tmpl w:val="255A3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823CC9"/>
    <w:multiLevelType w:val="hybridMultilevel"/>
    <w:tmpl w:val="72905B8C"/>
    <w:lvl w:ilvl="0" w:tplc="A906D57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AEE4D5C"/>
    <w:multiLevelType w:val="hybridMultilevel"/>
    <w:tmpl w:val="411C1E46"/>
    <w:lvl w:ilvl="0" w:tplc="5FE2D2B0">
      <w:numFmt w:val="bullet"/>
      <w:lvlText w:val=""/>
      <w:lvlJc w:val="left"/>
      <w:pPr>
        <w:ind w:left="720" w:hanging="360"/>
      </w:pPr>
      <w:rPr>
        <w:rFonts w:ascii="Symbol" w:eastAsia="Cambr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554C3"/>
    <w:multiLevelType w:val="hybridMultilevel"/>
    <w:tmpl w:val="51D0F97E"/>
    <w:lvl w:ilvl="0" w:tplc="DFF2E3A4">
      <w:start w:val="1"/>
      <w:numFmt w:val="decimal"/>
      <w:lvlText w:val="%1."/>
      <w:lvlJc w:val="left"/>
      <w:pPr>
        <w:ind w:left="1080" w:hanging="360"/>
      </w:pPr>
      <w:rPr>
        <w:rFonts w:asciiTheme="minorHAnsi" w:eastAsiaTheme="minorEastAsia" w:hAnsiTheme="minorHAnsi" w:cstheme="minorBidi"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4E108F6"/>
    <w:multiLevelType w:val="hybridMultilevel"/>
    <w:tmpl w:val="374E05CA"/>
    <w:lvl w:ilvl="0" w:tplc="BCF0F5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509018D"/>
    <w:multiLevelType w:val="hybridMultilevel"/>
    <w:tmpl w:val="F0188C74"/>
    <w:lvl w:ilvl="0" w:tplc="CC08D64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6105B5C"/>
    <w:multiLevelType w:val="multilevel"/>
    <w:tmpl w:val="A780648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8A7576B"/>
    <w:multiLevelType w:val="hybridMultilevel"/>
    <w:tmpl w:val="315A90DE"/>
    <w:lvl w:ilvl="0" w:tplc="3564A6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8B71DA1"/>
    <w:multiLevelType w:val="hybridMultilevel"/>
    <w:tmpl w:val="8240625E"/>
    <w:lvl w:ilvl="0" w:tplc="125232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B494C08"/>
    <w:multiLevelType w:val="hybridMultilevel"/>
    <w:tmpl w:val="A6DA6F22"/>
    <w:lvl w:ilvl="0" w:tplc="BA747548">
      <w:start w:val="1"/>
      <w:numFmt w:val="lowerRoman"/>
      <w:lvlText w:val="%1)"/>
      <w:lvlJc w:val="left"/>
      <w:pPr>
        <w:ind w:left="1440" w:hanging="720"/>
      </w:pPr>
      <w:rPr>
        <w:rFonts w:eastAsia="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D1B2245"/>
    <w:multiLevelType w:val="hybridMultilevel"/>
    <w:tmpl w:val="8FBEE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2E6672"/>
    <w:multiLevelType w:val="hybridMultilevel"/>
    <w:tmpl w:val="09D6CADA"/>
    <w:lvl w:ilvl="0" w:tplc="7D62BF30">
      <w:start w:val="1"/>
      <w:numFmt w:val="decimal"/>
      <w:lvlText w:val="%1."/>
      <w:lvlJc w:val="left"/>
      <w:pPr>
        <w:ind w:left="128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25">
    <w:nsid w:val="2F1F6886"/>
    <w:multiLevelType w:val="hybridMultilevel"/>
    <w:tmpl w:val="0158F0A0"/>
    <w:lvl w:ilvl="0" w:tplc="A704B26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2CA35DF"/>
    <w:multiLevelType w:val="hybridMultilevel"/>
    <w:tmpl w:val="57361CBE"/>
    <w:lvl w:ilvl="0" w:tplc="4DB22D7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2DD0455"/>
    <w:multiLevelType w:val="hybridMultilevel"/>
    <w:tmpl w:val="7A323510"/>
    <w:lvl w:ilvl="0" w:tplc="057A7832">
      <w:start w:val="1"/>
      <w:numFmt w:val="lowerRoman"/>
      <w:lvlText w:val="%1)"/>
      <w:lvlJc w:val="left"/>
      <w:pPr>
        <w:ind w:left="1800" w:hanging="72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5D91623"/>
    <w:multiLevelType w:val="hybridMultilevel"/>
    <w:tmpl w:val="8D9CFF56"/>
    <w:lvl w:ilvl="0" w:tplc="D0DE77F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6842B96"/>
    <w:multiLevelType w:val="hybridMultilevel"/>
    <w:tmpl w:val="29CA9AB6"/>
    <w:lvl w:ilvl="0" w:tplc="811CB85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BA03359"/>
    <w:multiLevelType w:val="hybridMultilevel"/>
    <w:tmpl w:val="835E43C8"/>
    <w:lvl w:ilvl="0" w:tplc="69F4328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C5D0E50"/>
    <w:multiLevelType w:val="hybridMultilevel"/>
    <w:tmpl w:val="685E4CA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D5F33C1"/>
    <w:multiLevelType w:val="hybridMultilevel"/>
    <w:tmpl w:val="080C0558"/>
    <w:lvl w:ilvl="0" w:tplc="6188302A">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E8817A5"/>
    <w:multiLevelType w:val="hybridMultilevel"/>
    <w:tmpl w:val="14E633D8"/>
    <w:lvl w:ilvl="0" w:tplc="83FA70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EAC1BA8"/>
    <w:multiLevelType w:val="hybridMultilevel"/>
    <w:tmpl w:val="0A6C4C16"/>
    <w:lvl w:ilvl="0" w:tplc="EE2A889A">
      <w:start w:val="1"/>
      <w:numFmt w:val="lowerRoman"/>
      <w:lvlText w:val="%1)"/>
      <w:lvlJc w:val="left"/>
      <w:pPr>
        <w:ind w:left="1646" w:hanging="72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35">
    <w:nsid w:val="3F3A64A9"/>
    <w:multiLevelType w:val="hybridMultilevel"/>
    <w:tmpl w:val="F11451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5D299C"/>
    <w:multiLevelType w:val="hybridMultilevel"/>
    <w:tmpl w:val="6AFE0068"/>
    <w:lvl w:ilvl="0" w:tplc="24CE6E2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8DF67C6"/>
    <w:multiLevelType w:val="hybridMultilevel"/>
    <w:tmpl w:val="ECCCDC98"/>
    <w:lvl w:ilvl="0" w:tplc="F9E4646C">
      <w:numFmt w:val="bullet"/>
      <w:lvlText w:val=""/>
      <w:lvlJc w:val="left"/>
      <w:pPr>
        <w:ind w:left="720" w:hanging="360"/>
      </w:pPr>
      <w:rPr>
        <w:rFonts w:ascii="Symbol" w:eastAsia="Cambr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B039BB"/>
    <w:multiLevelType w:val="hybridMultilevel"/>
    <w:tmpl w:val="1BDE6A42"/>
    <w:lvl w:ilvl="0" w:tplc="2B8C047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54202A7"/>
    <w:multiLevelType w:val="hybridMultilevel"/>
    <w:tmpl w:val="9036E874"/>
    <w:lvl w:ilvl="0" w:tplc="56D6AEFC">
      <w:start w:val="1"/>
      <w:numFmt w:val="lowerRoman"/>
      <w:lvlText w:val="%1)"/>
      <w:lvlJc w:val="left"/>
      <w:pPr>
        <w:ind w:left="1440" w:hanging="720"/>
      </w:pPr>
      <w:rPr>
        <w:rFonts w:eastAsia="Cambria" w:hint="default"/>
        <w:b w:val="0"/>
        <w:i/>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5C07D84"/>
    <w:multiLevelType w:val="hybridMultilevel"/>
    <w:tmpl w:val="60948332"/>
    <w:lvl w:ilvl="0" w:tplc="BD641E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60134BB"/>
    <w:multiLevelType w:val="hybridMultilevel"/>
    <w:tmpl w:val="28EA0356"/>
    <w:lvl w:ilvl="0" w:tplc="F168D392">
      <w:start w:val="1"/>
      <w:numFmt w:val="lowerRoman"/>
      <w:lvlText w:val="%1)"/>
      <w:lvlJc w:val="left"/>
      <w:pPr>
        <w:ind w:left="1440" w:hanging="720"/>
      </w:pPr>
      <w:rPr>
        <w:rFonts w:ascii="Cambria" w:eastAsia="Cambria" w:hAnsi="Cambria" w:cs="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80F7F1A"/>
    <w:multiLevelType w:val="hybridMultilevel"/>
    <w:tmpl w:val="6030A03E"/>
    <w:lvl w:ilvl="0" w:tplc="791EDDA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8324366"/>
    <w:multiLevelType w:val="hybridMultilevel"/>
    <w:tmpl w:val="F74018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10256F1"/>
    <w:multiLevelType w:val="hybridMultilevel"/>
    <w:tmpl w:val="EF04EC9A"/>
    <w:lvl w:ilvl="0" w:tplc="006442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1362CC2"/>
    <w:multiLevelType w:val="hybridMultilevel"/>
    <w:tmpl w:val="F71A33CA"/>
    <w:lvl w:ilvl="0" w:tplc="4F7E18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1A8331E"/>
    <w:multiLevelType w:val="hybridMultilevel"/>
    <w:tmpl w:val="E03E6744"/>
    <w:lvl w:ilvl="0" w:tplc="949EF05E">
      <w:start w:val="1"/>
      <w:numFmt w:val="lowerRoman"/>
      <w:lvlText w:val="%1)"/>
      <w:lvlJc w:val="left"/>
      <w:pPr>
        <w:ind w:left="1800" w:hanging="720"/>
      </w:pPr>
      <w:rPr>
        <w:rFonts w:ascii="Cambria" w:eastAsia="Cambria" w:hAnsi="Cambria" w:cs="Cambria"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372691A"/>
    <w:multiLevelType w:val="hybridMultilevel"/>
    <w:tmpl w:val="46F21D32"/>
    <w:lvl w:ilvl="0" w:tplc="43BC0DF2">
      <w:start w:val="1"/>
      <w:numFmt w:val="lowerRoman"/>
      <w:lvlText w:val="%1)"/>
      <w:lvlJc w:val="left"/>
      <w:pPr>
        <w:ind w:left="1646" w:hanging="72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48">
    <w:nsid w:val="6A3008A3"/>
    <w:multiLevelType w:val="hybridMultilevel"/>
    <w:tmpl w:val="307E9FE4"/>
    <w:lvl w:ilvl="0" w:tplc="A19A1CEE">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A8F3226"/>
    <w:multiLevelType w:val="hybridMultilevel"/>
    <w:tmpl w:val="1D2ED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7B5E3C"/>
    <w:multiLevelType w:val="hybridMultilevel"/>
    <w:tmpl w:val="DECE1F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F5C60B4"/>
    <w:multiLevelType w:val="hybridMultilevel"/>
    <w:tmpl w:val="363CF7C8"/>
    <w:lvl w:ilvl="0" w:tplc="C224735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B9C6C74"/>
    <w:multiLevelType w:val="hybridMultilevel"/>
    <w:tmpl w:val="1266189C"/>
    <w:lvl w:ilvl="0" w:tplc="7DA45C16">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FF07907"/>
    <w:multiLevelType w:val="hybridMultilevel"/>
    <w:tmpl w:val="2B5CF048"/>
    <w:lvl w:ilvl="0" w:tplc="36A2428A">
      <w:start w:val="1"/>
      <w:numFmt w:val="lowerRoman"/>
      <w:lvlText w:val="(%1)"/>
      <w:lvlJc w:val="left"/>
      <w:pPr>
        <w:ind w:left="1485" w:hanging="72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abstractNumId w:val="3"/>
  </w:num>
  <w:num w:numId="2">
    <w:abstractNumId w:val="46"/>
  </w:num>
  <w:num w:numId="3">
    <w:abstractNumId w:val="25"/>
  </w:num>
  <w:num w:numId="4">
    <w:abstractNumId w:val="26"/>
  </w:num>
  <w:num w:numId="5">
    <w:abstractNumId w:val="29"/>
  </w:num>
  <w:num w:numId="6">
    <w:abstractNumId w:val="31"/>
  </w:num>
  <w:num w:numId="7">
    <w:abstractNumId w:val="35"/>
  </w:num>
  <w:num w:numId="8">
    <w:abstractNumId w:val="41"/>
  </w:num>
  <w:num w:numId="9">
    <w:abstractNumId w:val="9"/>
  </w:num>
  <w:num w:numId="10">
    <w:abstractNumId w:val="11"/>
  </w:num>
  <w:num w:numId="11">
    <w:abstractNumId w:val="19"/>
  </w:num>
  <w:num w:numId="12">
    <w:abstractNumId w:val="8"/>
  </w:num>
  <w:num w:numId="13">
    <w:abstractNumId w:val="53"/>
  </w:num>
  <w:num w:numId="14">
    <w:abstractNumId w:val="4"/>
  </w:num>
  <w:num w:numId="15">
    <w:abstractNumId w:val="14"/>
  </w:num>
  <w:num w:numId="16">
    <w:abstractNumId w:val="50"/>
  </w:num>
  <w:num w:numId="17">
    <w:abstractNumId w:val="40"/>
  </w:num>
  <w:num w:numId="18">
    <w:abstractNumId w:val="7"/>
  </w:num>
  <w:num w:numId="19">
    <w:abstractNumId w:val="38"/>
  </w:num>
  <w:num w:numId="20">
    <w:abstractNumId w:val="5"/>
  </w:num>
  <w:num w:numId="21">
    <w:abstractNumId w:val="1"/>
  </w:num>
  <w:num w:numId="22">
    <w:abstractNumId w:val="12"/>
  </w:num>
  <w:num w:numId="23">
    <w:abstractNumId w:val="27"/>
  </w:num>
  <w:num w:numId="24">
    <w:abstractNumId w:val="10"/>
  </w:num>
  <w:num w:numId="25">
    <w:abstractNumId w:val="16"/>
  </w:num>
  <w:num w:numId="26">
    <w:abstractNumId w:val="0"/>
  </w:num>
  <w:num w:numId="27">
    <w:abstractNumId w:val="28"/>
  </w:num>
  <w:num w:numId="28">
    <w:abstractNumId w:val="24"/>
  </w:num>
  <w:num w:numId="29">
    <w:abstractNumId w:val="52"/>
  </w:num>
  <w:num w:numId="30">
    <w:abstractNumId w:val="20"/>
  </w:num>
  <w:num w:numId="31">
    <w:abstractNumId w:val="42"/>
  </w:num>
  <w:num w:numId="32">
    <w:abstractNumId w:val="21"/>
  </w:num>
  <w:num w:numId="33">
    <w:abstractNumId w:val="6"/>
  </w:num>
  <w:num w:numId="34">
    <w:abstractNumId w:val="36"/>
  </w:num>
  <w:num w:numId="35">
    <w:abstractNumId w:val="34"/>
  </w:num>
  <w:num w:numId="36">
    <w:abstractNumId w:val="2"/>
  </w:num>
  <w:num w:numId="37">
    <w:abstractNumId w:val="44"/>
  </w:num>
  <w:num w:numId="38">
    <w:abstractNumId w:val="33"/>
  </w:num>
  <w:num w:numId="39">
    <w:abstractNumId w:val="32"/>
  </w:num>
  <w:num w:numId="40">
    <w:abstractNumId w:val="47"/>
  </w:num>
  <w:num w:numId="41">
    <w:abstractNumId w:val="23"/>
  </w:num>
  <w:num w:numId="42">
    <w:abstractNumId w:val="30"/>
  </w:num>
  <w:num w:numId="43">
    <w:abstractNumId w:val="48"/>
  </w:num>
  <w:num w:numId="44">
    <w:abstractNumId w:val="17"/>
  </w:num>
  <w:num w:numId="45">
    <w:abstractNumId w:val="45"/>
  </w:num>
  <w:num w:numId="46">
    <w:abstractNumId w:val="39"/>
  </w:num>
  <w:num w:numId="47">
    <w:abstractNumId w:val="18"/>
  </w:num>
  <w:num w:numId="48">
    <w:abstractNumId w:val="51"/>
  </w:num>
  <w:num w:numId="49">
    <w:abstractNumId w:val="22"/>
  </w:num>
  <w:num w:numId="50">
    <w:abstractNumId w:val="37"/>
  </w:num>
  <w:num w:numId="51">
    <w:abstractNumId w:val="15"/>
  </w:num>
  <w:num w:numId="52">
    <w:abstractNumId w:val="49"/>
  </w:num>
  <w:num w:numId="53">
    <w:abstractNumId w:val="43"/>
  </w:num>
  <w:num w:numId="54">
    <w:abstractNumId w:val="13"/>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40D8F"/>
    <w:rsid w:val="00032D34"/>
    <w:rsid w:val="00033AE0"/>
    <w:rsid w:val="000465CF"/>
    <w:rsid w:val="00054C43"/>
    <w:rsid w:val="00066D17"/>
    <w:rsid w:val="00067785"/>
    <w:rsid w:val="00076138"/>
    <w:rsid w:val="00092028"/>
    <w:rsid w:val="000A4401"/>
    <w:rsid w:val="000B0D1A"/>
    <w:rsid w:val="000B3804"/>
    <w:rsid w:val="000D5EAB"/>
    <w:rsid w:val="000E7412"/>
    <w:rsid w:val="000F75DF"/>
    <w:rsid w:val="0010586A"/>
    <w:rsid w:val="00110137"/>
    <w:rsid w:val="00110400"/>
    <w:rsid w:val="00141A23"/>
    <w:rsid w:val="00141FE7"/>
    <w:rsid w:val="00144F2A"/>
    <w:rsid w:val="00145E77"/>
    <w:rsid w:val="00147EDE"/>
    <w:rsid w:val="00155900"/>
    <w:rsid w:val="00165DCA"/>
    <w:rsid w:val="00174A3D"/>
    <w:rsid w:val="00174FB8"/>
    <w:rsid w:val="00176D2C"/>
    <w:rsid w:val="001840DD"/>
    <w:rsid w:val="00186B09"/>
    <w:rsid w:val="00195DC7"/>
    <w:rsid w:val="001A372F"/>
    <w:rsid w:val="001C00CF"/>
    <w:rsid w:val="001C1B26"/>
    <w:rsid w:val="001C49DC"/>
    <w:rsid w:val="001D43DB"/>
    <w:rsid w:val="001E20A0"/>
    <w:rsid w:val="001E6CFD"/>
    <w:rsid w:val="001F6CEE"/>
    <w:rsid w:val="001F6FA2"/>
    <w:rsid w:val="002277C6"/>
    <w:rsid w:val="00243A9F"/>
    <w:rsid w:val="0025460B"/>
    <w:rsid w:val="00264D47"/>
    <w:rsid w:val="00275754"/>
    <w:rsid w:val="002779FD"/>
    <w:rsid w:val="00281218"/>
    <w:rsid w:val="00296F1F"/>
    <w:rsid w:val="002A3B06"/>
    <w:rsid w:val="002B06DB"/>
    <w:rsid w:val="002B33C3"/>
    <w:rsid w:val="002E1862"/>
    <w:rsid w:val="002E2587"/>
    <w:rsid w:val="003050F2"/>
    <w:rsid w:val="00312012"/>
    <w:rsid w:val="003223BE"/>
    <w:rsid w:val="003231DD"/>
    <w:rsid w:val="00332EE6"/>
    <w:rsid w:val="00335EFD"/>
    <w:rsid w:val="003450FD"/>
    <w:rsid w:val="00345C6D"/>
    <w:rsid w:val="003604CC"/>
    <w:rsid w:val="00363955"/>
    <w:rsid w:val="00381F7B"/>
    <w:rsid w:val="00383006"/>
    <w:rsid w:val="00396465"/>
    <w:rsid w:val="003A37CB"/>
    <w:rsid w:val="003A7A41"/>
    <w:rsid w:val="003B3B5D"/>
    <w:rsid w:val="003E7AB6"/>
    <w:rsid w:val="003F2584"/>
    <w:rsid w:val="0040420D"/>
    <w:rsid w:val="00443C17"/>
    <w:rsid w:val="00445E02"/>
    <w:rsid w:val="0044776E"/>
    <w:rsid w:val="00453B6A"/>
    <w:rsid w:val="004551AA"/>
    <w:rsid w:val="004A3F84"/>
    <w:rsid w:val="004A6FEF"/>
    <w:rsid w:val="004B5094"/>
    <w:rsid w:val="004C4287"/>
    <w:rsid w:val="004C48FA"/>
    <w:rsid w:val="004C7F09"/>
    <w:rsid w:val="004D4200"/>
    <w:rsid w:val="004E48F8"/>
    <w:rsid w:val="00513567"/>
    <w:rsid w:val="00523267"/>
    <w:rsid w:val="0053102A"/>
    <w:rsid w:val="00550100"/>
    <w:rsid w:val="00563761"/>
    <w:rsid w:val="00571219"/>
    <w:rsid w:val="005751F3"/>
    <w:rsid w:val="005B65C6"/>
    <w:rsid w:val="005D406A"/>
    <w:rsid w:val="005D535E"/>
    <w:rsid w:val="005F2834"/>
    <w:rsid w:val="005F7D06"/>
    <w:rsid w:val="00617F51"/>
    <w:rsid w:val="0062377D"/>
    <w:rsid w:val="006246F3"/>
    <w:rsid w:val="006344A2"/>
    <w:rsid w:val="00634A16"/>
    <w:rsid w:val="00644622"/>
    <w:rsid w:val="006610FC"/>
    <w:rsid w:val="00666CF1"/>
    <w:rsid w:val="006715BE"/>
    <w:rsid w:val="006A156D"/>
    <w:rsid w:val="006A185F"/>
    <w:rsid w:val="006A5CEB"/>
    <w:rsid w:val="006D2804"/>
    <w:rsid w:val="006D67CF"/>
    <w:rsid w:val="006D703A"/>
    <w:rsid w:val="006E72BB"/>
    <w:rsid w:val="006F1438"/>
    <w:rsid w:val="006F5BFC"/>
    <w:rsid w:val="00705961"/>
    <w:rsid w:val="00706C36"/>
    <w:rsid w:val="00713849"/>
    <w:rsid w:val="00717249"/>
    <w:rsid w:val="007237FA"/>
    <w:rsid w:val="0072537D"/>
    <w:rsid w:val="00726D05"/>
    <w:rsid w:val="007372C2"/>
    <w:rsid w:val="007428D6"/>
    <w:rsid w:val="0074588E"/>
    <w:rsid w:val="00754416"/>
    <w:rsid w:val="007574D2"/>
    <w:rsid w:val="00772874"/>
    <w:rsid w:val="00783265"/>
    <w:rsid w:val="00784C81"/>
    <w:rsid w:val="007977E9"/>
    <w:rsid w:val="007A0428"/>
    <w:rsid w:val="007B593F"/>
    <w:rsid w:val="007B5940"/>
    <w:rsid w:val="007E6DCF"/>
    <w:rsid w:val="007F0354"/>
    <w:rsid w:val="007F110F"/>
    <w:rsid w:val="007F4744"/>
    <w:rsid w:val="008061E0"/>
    <w:rsid w:val="00807505"/>
    <w:rsid w:val="00821614"/>
    <w:rsid w:val="00822B9E"/>
    <w:rsid w:val="00826789"/>
    <w:rsid w:val="0084774A"/>
    <w:rsid w:val="00847F02"/>
    <w:rsid w:val="0085156E"/>
    <w:rsid w:val="00876AFF"/>
    <w:rsid w:val="00882076"/>
    <w:rsid w:val="00897BB1"/>
    <w:rsid w:val="008A5798"/>
    <w:rsid w:val="008B5CE3"/>
    <w:rsid w:val="008D693E"/>
    <w:rsid w:val="008E0281"/>
    <w:rsid w:val="008E33A0"/>
    <w:rsid w:val="008F5216"/>
    <w:rsid w:val="00905476"/>
    <w:rsid w:val="00924346"/>
    <w:rsid w:val="00932B02"/>
    <w:rsid w:val="00935D39"/>
    <w:rsid w:val="00940E09"/>
    <w:rsid w:val="009457B9"/>
    <w:rsid w:val="0095309C"/>
    <w:rsid w:val="00953B24"/>
    <w:rsid w:val="0096590B"/>
    <w:rsid w:val="0096671E"/>
    <w:rsid w:val="0097182C"/>
    <w:rsid w:val="00977489"/>
    <w:rsid w:val="009924E7"/>
    <w:rsid w:val="009A0998"/>
    <w:rsid w:val="009A2E87"/>
    <w:rsid w:val="009A538D"/>
    <w:rsid w:val="009B4FFB"/>
    <w:rsid w:val="009B5441"/>
    <w:rsid w:val="009C006D"/>
    <w:rsid w:val="009C7961"/>
    <w:rsid w:val="009E0BED"/>
    <w:rsid w:val="009F645D"/>
    <w:rsid w:val="00A03FF5"/>
    <w:rsid w:val="00A22693"/>
    <w:rsid w:val="00A263AC"/>
    <w:rsid w:val="00A50FDB"/>
    <w:rsid w:val="00A75CCE"/>
    <w:rsid w:val="00A76327"/>
    <w:rsid w:val="00A90921"/>
    <w:rsid w:val="00A944CD"/>
    <w:rsid w:val="00AA35DC"/>
    <w:rsid w:val="00AB255E"/>
    <w:rsid w:val="00AE2F1E"/>
    <w:rsid w:val="00AE52E3"/>
    <w:rsid w:val="00AF1C09"/>
    <w:rsid w:val="00B24150"/>
    <w:rsid w:val="00B2690D"/>
    <w:rsid w:val="00B53CE7"/>
    <w:rsid w:val="00B724B3"/>
    <w:rsid w:val="00B7418B"/>
    <w:rsid w:val="00B91B27"/>
    <w:rsid w:val="00BA37A0"/>
    <w:rsid w:val="00BB510D"/>
    <w:rsid w:val="00BC239E"/>
    <w:rsid w:val="00BC77D9"/>
    <w:rsid w:val="00BD4EE0"/>
    <w:rsid w:val="00BF4B6A"/>
    <w:rsid w:val="00BF5025"/>
    <w:rsid w:val="00BF71FE"/>
    <w:rsid w:val="00C274E3"/>
    <w:rsid w:val="00C50E08"/>
    <w:rsid w:val="00C523AE"/>
    <w:rsid w:val="00C5531D"/>
    <w:rsid w:val="00C575DA"/>
    <w:rsid w:val="00C7264C"/>
    <w:rsid w:val="00C726BB"/>
    <w:rsid w:val="00C85C57"/>
    <w:rsid w:val="00C9712E"/>
    <w:rsid w:val="00CA0C01"/>
    <w:rsid w:val="00CA4F2E"/>
    <w:rsid w:val="00CA5B0A"/>
    <w:rsid w:val="00CA5E00"/>
    <w:rsid w:val="00CA6814"/>
    <w:rsid w:val="00CE24EE"/>
    <w:rsid w:val="00CF2013"/>
    <w:rsid w:val="00D440A0"/>
    <w:rsid w:val="00D70A20"/>
    <w:rsid w:val="00D80C94"/>
    <w:rsid w:val="00D81477"/>
    <w:rsid w:val="00D84BEB"/>
    <w:rsid w:val="00D91A52"/>
    <w:rsid w:val="00D94384"/>
    <w:rsid w:val="00D9624F"/>
    <w:rsid w:val="00DC63AD"/>
    <w:rsid w:val="00DE5F8C"/>
    <w:rsid w:val="00E1335D"/>
    <w:rsid w:val="00E168E2"/>
    <w:rsid w:val="00E207EE"/>
    <w:rsid w:val="00E24F78"/>
    <w:rsid w:val="00E3648B"/>
    <w:rsid w:val="00E40D8F"/>
    <w:rsid w:val="00E41828"/>
    <w:rsid w:val="00E44CB6"/>
    <w:rsid w:val="00E46D45"/>
    <w:rsid w:val="00E640C8"/>
    <w:rsid w:val="00E67018"/>
    <w:rsid w:val="00E75445"/>
    <w:rsid w:val="00E768CF"/>
    <w:rsid w:val="00E81444"/>
    <w:rsid w:val="00E833F7"/>
    <w:rsid w:val="00E91ACA"/>
    <w:rsid w:val="00E927EC"/>
    <w:rsid w:val="00EB3D2D"/>
    <w:rsid w:val="00EB4287"/>
    <w:rsid w:val="00EB778A"/>
    <w:rsid w:val="00ED5B78"/>
    <w:rsid w:val="00ED7BA8"/>
    <w:rsid w:val="00EF687D"/>
    <w:rsid w:val="00F022F4"/>
    <w:rsid w:val="00F45755"/>
    <w:rsid w:val="00F75771"/>
    <w:rsid w:val="00FB002B"/>
    <w:rsid w:val="00FC1A5D"/>
    <w:rsid w:val="00FC5608"/>
    <w:rsid w:val="00FD504B"/>
    <w:rsid w:val="00FD70B5"/>
    <w:rsid w:val="00FE1D80"/>
    <w:rsid w:val="00FE6326"/>
    <w:rsid w:val="00FE7F62"/>
    <w:rsid w:val="00FF4E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BFC"/>
  </w:style>
  <w:style w:type="paragraph" w:styleId="Heading1">
    <w:name w:val="heading 1"/>
    <w:basedOn w:val="Normal"/>
    <w:next w:val="Normal"/>
    <w:link w:val="Heading1Char"/>
    <w:uiPriority w:val="9"/>
    <w:qFormat/>
    <w:rsid w:val="00453B6A"/>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35D3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35D3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35D39"/>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935D39"/>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935D39"/>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935D39"/>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935D39"/>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935D39"/>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2BB"/>
    <w:pPr>
      <w:ind w:left="720"/>
      <w:contextualSpacing/>
    </w:pPr>
  </w:style>
  <w:style w:type="paragraph" w:styleId="NoSpacing">
    <w:name w:val="No Spacing"/>
    <w:uiPriority w:val="1"/>
    <w:qFormat/>
    <w:rsid w:val="001E20A0"/>
    <w:pPr>
      <w:spacing w:after="0" w:line="240" w:lineRule="auto"/>
    </w:pPr>
  </w:style>
  <w:style w:type="character" w:styleId="Hyperlink">
    <w:name w:val="Hyperlink"/>
    <w:basedOn w:val="DefaultParagraphFont"/>
    <w:uiPriority w:val="99"/>
    <w:unhideWhenUsed/>
    <w:rsid w:val="001E6CFD"/>
    <w:rPr>
      <w:color w:val="0000FF" w:themeColor="hyperlink"/>
      <w:u w:val="single"/>
    </w:rPr>
  </w:style>
  <w:style w:type="paragraph" w:styleId="Header">
    <w:name w:val="header"/>
    <w:basedOn w:val="Normal"/>
    <w:link w:val="HeaderChar"/>
    <w:uiPriority w:val="99"/>
    <w:unhideWhenUsed/>
    <w:rsid w:val="00C27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4E3"/>
  </w:style>
  <w:style w:type="paragraph" w:styleId="Footer">
    <w:name w:val="footer"/>
    <w:basedOn w:val="Normal"/>
    <w:link w:val="FooterChar"/>
    <w:uiPriority w:val="99"/>
    <w:unhideWhenUsed/>
    <w:rsid w:val="00C27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4E3"/>
  </w:style>
  <w:style w:type="character" w:customStyle="1" w:styleId="Heading1Char">
    <w:name w:val="Heading 1 Char"/>
    <w:basedOn w:val="DefaultParagraphFont"/>
    <w:link w:val="Heading1"/>
    <w:uiPriority w:val="9"/>
    <w:rsid w:val="00453B6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35D3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35D3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35D39"/>
    <w:rPr>
      <w:b/>
      <w:bCs/>
      <w:sz w:val="28"/>
      <w:szCs w:val="28"/>
    </w:rPr>
  </w:style>
  <w:style w:type="character" w:customStyle="1" w:styleId="Heading5Char">
    <w:name w:val="Heading 5 Char"/>
    <w:basedOn w:val="DefaultParagraphFont"/>
    <w:link w:val="Heading5"/>
    <w:uiPriority w:val="9"/>
    <w:semiHidden/>
    <w:rsid w:val="00935D39"/>
    <w:rPr>
      <w:b/>
      <w:bCs/>
      <w:i/>
      <w:iCs/>
      <w:sz w:val="26"/>
      <w:szCs w:val="26"/>
    </w:rPr>
  </w:style>
  <w:style w:type="character" w:customStyle="1" w:styleId="Heading6Char">
    <w:name w:val="Heading 6 Char"/>
    <w:basedOn w:val="DefaultParagraphFont"/>
    <w:link w:val="Heading6"/>
    <w:rsid w:val="00935D3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935D39"/>
    <w:rPr>
      <w:sz w:val="24"/>
      <w:szCs w:val="24"/>
    </w:rPr>
  </w:style>
  <w:style w:type="character" w:customStyle="1" w:styleId="Heading8Char">
    <w:name w:val="Heading 8 Char"/>
    <w:basedOn w:val="DefaultParagraphFont"/>
    <w:link w:val="Heading8"/>
    <w:uiPriority w:val="9"/>
    <w:semiHidden/>
    <w:rsid w:val="00935D39"/>
    <w:rPr>
      <w:i/>
      <w:iCs/>
      <w:sz w:val="24"/>
      <w:szCs w:val="24"/>
    </w:rPr>
  </w:style>
  <w:style w:type="character" w:customStyle="1" w:styleId="Heading9Char">
    <w:name w:val="Heading 9 Char"/>
    <w:basedOn w:val="DefaultParagraphFont"/>
    <w:link w:val="Heading9"/>
    <w:uiPriority w:val="9"/>
    <w:semiHidden/>
    <w:rsid w:val="00935D39"/>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CA5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E00"/>
    <w:rPr>
      <w:rFonts w:ascii="Tahoma" w:hAnsi="Tahoma" w:cs="Tahoma"/>
      <w:sz w:val="16"/>
      <w:szCs w:val="16"/>
    </w:rPr>
  </w:style>
  <w:style w:type="character" w:customStyle="1" w:styleId="highlight">
    <w:name w:val="highlight"/>
    <w:basedOn w:val="DefaultParagraphFont"/>
    <w:rsid w:val="00066D17"/>
  </w:style>
  <w:style w:type="paragraph" w:styleId="BodyText">
    <w:name w:val="Body Text"/>
    <w:basedOn w:val="Normal"/>
    <w:link w:val="BodyTextChar"/>
    <w:rsid w:val="00CA0C01"/>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CA0C01"/>
    <w:rPr>
      <w:rFonts w:ascii="Times New Roman" w:eastAsia="Times New Roman" w:hAnsi="Times New Roman" w:cs="Times New Roman"/>
    </w:rPr>
  </w:style>
  <w:style w:type="paragraph" w:styleId="Title">
    <w:name w:val="Title"/>
    <w:basedOn w:val="Normal"/>
    <w:link w:val="TitleChar"/>
    <w:qFormat/>
    <w:rsid w:val="00CA0C01"/>
    <w:pPr>
      <w:spacing w:after="0" w:line="240" w:lineRule="auto"/>
      <w:jc w:val="center"/>
    </w:pPr>
    <w:rPr>
      <w:rFonts w:ascii="Amerigo BT" w:eastAsia="Times New Roman" w:hAnsi="Amerigo BT" w:cs="Times New Roman"/>
      <w:sz w:val="28"/>
      <w:szCs w:val="28"/>
      <w:u w:val="single"/>
    </w:rPr>
  </w:style>
  <w:style w:type="character" w:customStyle="1" w:styleId="TitleChar">
    <w:name w:val="Title Char"/>
    <w:basedOn w:val="DefaultParagraphFont"/>
    <w:link w:val="Title"/>
    <w:rsid w:val="00CA0C01"/>
    <w:rPr>
      <w:rFonts w:ascii="Amerigo BT" w:eastAsia="Times New Roman" w:hAnsi="Amerigo BT" w:cs="Times New Roman"/>
      <w:sz w:val="28"/>
      <w:szCs w:val="28"/>
      <w:u w:val="single"/>
    </w:rPr>
  </w:style>
  <w:style w:type="paragraph" w:styleId="BodyText3">
    <w:name w:val="Body Text 3"/>
    <w:basedOn w:val="Normal"/>
    <w:link w:val="BodyText3Char"/>
    <w:rsid w:val="00CA0C01"/>
    <w:pPr>
      <w:spacing w:after="0" w:line="240" w:lineRule="auto"/>
      <w:jc w:val="both"/>
    </w:pPr>
    <w:rPr>
      <w:rFonts w:ascii="Times New Roman" w:eastAsia="SimSun" w:hAnsi="Times New Roman" w:cs="Times New Roman"/>
      <w:sz w:val="24"/>
      <w:szCs w:val="24"/>
      <w:lang w:eastAsia="zh-CN"/>
    </w:rPr>
  </w:style>
  <w:style w:type="character" w:customStyle="1" w:styleId="BodyText3Char">
    <w:name w:val="Body Text 3 Char"/>
    <w:basedOn w:val="DefaultParagraphFont"/>
    <w:link w:val="BodyText3"/>
    <w:rsid w:val="00CA0C01"/>
    <w:rPr>
      <w:rFonts w:ascii="Times New Roman" w:eastAsia="SimSun" w:hAnsi="Times New Roman" w:cs="Times New Roman"/>
      <w:sz w:val="24"/>
      <w:szCs w:val="24"/>
      <w:lang w:eastAsia="zh-CN"/>
    </w:rPr>
  </w:style>
  <w:style w:type="paragraph" w:styleId="NormalWeb">
    <w:name w:val="Normal (Web)"/>
    <w:basedOn w:val="Normal"/>
    <w:uiPriority w:val="99"/>
    <w:semiHidden/>
    <w:unhideWhenUsed/>
    <w:rsid w:val="00CA0C01"/>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4E48F8"/>
    <w:pPr>
      <w:spacing w:after="120" w:line="480" w:lineRule="auto"/>
    </w:pPr>
  </w:style>
  <w:style w:type="character" w:customStyle="1" w:styleId="BodyText2Char">
    <w:name w:val="Body Text 2 Char"/>
    <w:basedOn w:val="DefaultParagraphFont"/>
    <w:link w:val="BodyText2"/>
    <w:uiPriority w:val="99"/>
    <w:semiHidden/>
    <w:rsid w:val="004E48F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9C1A1D1BC8745EE92315C58C471E669"/>
        <w:category>
          <w:name w:val="General"/>
          <w:gallery w:val="placeholder"/>
        </w:category>
        <w:types>
          <w:type w:val="bbPlcHdr"/>
        </w:types>
        <w:behaviors>
          <w:behavior w:val="content"/>
        </w:behaviors>
        <w:guid w:val="{D2CFA8FF-3546-4A7D-B695-DE3A6ADA050D}"/>
      </w:docPartPr>
      <w:docPartBody>
        <w:p w:rsidR="009F2092" w:rsidRDefault="0097181A" w:rsidP="0097181A">
          <w:pPr>
            <w:pStyle w:val="39C1A1D1BC8745EE92315C58C471E669"/>
          </w:pPr>
          <w:r>
            <w:rPr>
              <w:color w:val="FFFFFF" w:themeColor="background1"/>
            </w:rPr>
            <w:t>[Pick the date]</w:t>
          </w:r>
        </w:p>
      </w:docPartBody>
    </w:docPart>
    <w:docPart>
      <w:docPartPr>
        <w:name w:val="3D4D01AB8D7848C9AE29DF2820DF5B82"/>
        <w:category>
          <w:name w:val="General"/>
          <w:gallery w:val="placeholder"/>
        </w:category>
        <w:types>
          <w:type w:val="bbPlcHdr"/>
        </w:types>
        <w:behaviors>
          <w:behavior w:val="content"/>
        </w:behaviors>
        <w:guid w:val="{6174044D-42BA-4C78-8298-94192FF8A5A0}"/>
      </w:docPartPr>
      <w:docPartBody>
        <w:p w:rsidR="009F2092" w:rsidRDefault="0097181A" w:rsidP="0097181A">
          <w:pPr>
            <w:pStyle w:val="3D4D01AB8D7848C9AE29DF2820DF5B82"/>
          </w:pPr>
          <w:r>
            <w:rPr>
              <w:b/>
              <w:bCs/>
              <w:caps/>
              <w:sz w:val="24"/>
              <w:szCs w:val="24"/>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merigo BT">
    <w:altName w:val="Times New Roman"/>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7181A"/>
    <w:rsid w:val="00110170"/>
    <w:rsid w:val="002825C1"/>
    <w:rsid w:val="00341D36"/>
    <w:rsid w:val="004B135E"/>
    <w:rsid w:val="00554020"/>
    <w:rsid w:val="007745B8"/>
    <w:rsid w:val="00774FA0"/>
    <w:rsid w:val="00840677"/>
    <w:rsid w:val="008F5B82"/>
    <w:rsid w:val="0097181A"/>
    <w:rsid w:val="009F2092"/>
    <w:rsid w:val="00A12245"/>
    <w:rsid w:val="00A57750"/>
    <w:rsid w:val="00B93971"/>
    <w:rsid w:val="00D13D5D"/>
    <w:rsid w:val="00D608B1"/>
    <w:rsid w:val="00DB4A42"/>
    <w:rsid w:val="00E4778C"/>
    <w:rsid w:val="00E71F03"/>
    <w:rsid w:val="00EA10DB"/>
    <w:rsid w:val="00FB4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0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C1A1D1BC8745EE92315C58C471E669">
    <w:name w:val="39C1A1D1BC8745EE92315C58C471E669"/>
    <w:rsid w:val="0097181A"/>
  </w:style>
  <w:style w:type="paragraph" w:customStyle="1" w:styleId="3D4D01AB8D7848C9AE29DF2820DF5B82">
    <w:name w:val="3D4D01AB8D7848C9AE29DF2820DF5B82"/>
    <w:rsid w:val="0097181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CAA8CD-5D2E-406D-82D6-229970F96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11</Pages>
  <Words>3051</Words>
  <Characters>17396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IISRR- International Journal of Research; ; </vt:lpstr>
    </vt:vector>
  </TitlesOfParts>
  <Company/>
  <LinksUpToDate>false</LinksUpToDate>
  <CharactersWithSpaces>20407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IISRR- International Journal of Research; ; </dc:title>
  <dc:subject/>
  <dc:creator>USER</dc:creator>
  <cp:keywords/>
  <dc:description/>
  <cp:lastModifiedBy>USER</cp:lastModifiedBy>
  <cp:revision>123</cp:revision>
  <dcterms:created xsi:type="dcterms:W3CDTF">2016-08-26T06:29:00Z</dcterms:created>
  <dcterms:modified xsi:type="dcterms:W3CDTF">2010-09-30T20:05:00Z</dcterms:modified>
</cp:coreProperties>
</file>